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C1945D" w14:textId="01C9B7D9" w:rsidR="0085538E" w:rsidRPr="00090215" w:rsidRDefault="0085538E" w:rsidP="0085538E">
      <w:pPr>
        <w:pStyle w:val="a5"/>
        <w:keepLines/>
        <w:tabs>
          <w:tab w:val="right" w:pos="10440"/>
          <w:tab w:val="right" w:pos="13323"/>
        </w:tabs>
        <w:spacing w:before="60" w:after="60"/>
        <w:rPr>
          <w:rFonts w:eastAsia="宋体" w:cs="Arial"/>
          <w:b w:val="0"/>
          <w:sz w:val="24"/>
          <w:szCs w:val="24"/>
        </w:rPr>
      </w:pPr>
      <w:bookmarkStart w:id="0" w:name="Title"/>
      <w:bookmarkEnd w:id="0"/>
      <w:r w:rsidRPr="00090215">
        <w:rPr>
          <w:rFonts w:cs="Arial"/>
          <w:sz w:val="24"/>
          <w:szCs w:val="24"/>
        </w:rPr>
        <w:t>3GPP TSG-RAN WG4 Meeting #</w:t>
      </w:r>
      <w:r w:rsidRPr="00090215">
        <w:rPr>
          <w:rFonts w:cs="Arial"/>
        </w:rPr>
        <w:t xml:space="preserve"> </w:t>
      </w:r>
      <w:r w:rsidRPr="00090215">
        <w:rPr>
          <w:rFonts w:cs="Arial"/>
          <w:sz w:val="24"/>
          <w:szCs w:val="24"/>
        </w:rPr>
        <w:t>10</w:t>
      </w:r>
      <w:r w:rsidR="00925336">
        <w:rPr>
          <w:rFonts w:cs="Arial"/>
          <w:sz w:val="24"/>
          <w:szCs w:val="24"/>
        </w:rPr>
        <w:t xml:space="preserve">5     </w:t>
      </w:r>
      <w:r w:rsidR="00D521D2">
        <w:rPr>
          <w:rFonts w:eastAsiaTheme="minorEastAsia" w:cs="Arial" w:hint="eastAsia"/>
          <w:sz w:val="24"/>
          <w:szCs w:val="24"/>
        </w:rPr>
        <w:t xml:space="preserve">                              </w:t>
      </w:r>
      <w:r w:rsidR="00E20234" w:rsidRPr="00E20234">
        <w:rPr>
          <w:rFonts w:eastAsiaTheme="minorEastAsia" w:cs="Arial"/>
          <w:sz w:val="24"/>
          <w:szCs w:val="24"/>
        </w:rPr>
        <w:t>R4-2218545</w:t>
      </w:r>
    </w:p>
    <w:p w14:paraId="7C65ACCA" w14:textId="53051B5E" w:rsidR="0085538E" w:rsidRPr="00090215" w:rsidRDefault="00925336" w:rsidP="0085538E">
      <w:pPr>
        <w:pStyle w:val="a5"/>
        <w:tabs>
          <w:tab w:val="right" w:pos="9781"/>
          <w:tab w:val="right" w:pos="13323"/>
        </w:tabs>
        <w:spacing w:before="60" w:after="60"/>
        <w:outlineLvl w:val="0"/>
        <w:rPr>
          <w:rFonts w:eastAsia="宋体" w:cs="Arial"/>
          <w:b w:val="0"/>
          <w:sz w:val="24"/>
          <w:szCs w:val="24"/>
        </w:rPr>
      </w:pPr>
      <w:r w:rsidRPr="00925336">
        <w:rPr>
          <w:rFonts w:eastAsia="宋体" w:cs="Arial"/>
          <w:sz w:val="24"/>
          <w:szCs w:val="24"/>
        </w:rPr>
        <w:t>Toulouse</w:t>
      </w:r>
      <w:r w:rsidR="00870FC8">
        <w:rPr>
          <w:rFonts w:eastAsia="宋体" w:cs="Arial"/>
          <w:sz w:val="24"/>
          <w:szCs w:val="24"/>
        </w:rPr>
        <w:t xml:space="preserve">, </w:t>
      </w:r>
      <w:r>
        <w:rPr>
          <w:rFonts w:eastAsia="宋体" w:cs="Arial" w:hint="eastAsia"/>
          <w:sz w:val="24"/>
          <w:szCs w:val="24"/>
        </w:rPr>
        <w:t>November</w:t>
      </w:r>
      <w:r>
        <w:rPr>
          <w:rFonts w:eastAsia="宋体" w:cs="Arial"/>
          <w:sz w:val="24"/>
          <w:szCs w:val="24"/>
        </w:rPr>
        <w:t xml:space="preserve"> 14</w:t>
      </w:r>
      <w:r w:rsidR="00870FC8">
        <w:rPr>
          <w:rFonts w:eastAsia="宋体" w:cs="Arial"/>
          <w:sz w:val="24"/>
          <w:szCs w:val="24"/>
        </w:rPr>
        <w:t xml:space="preserve"> – </w:t>
      </w:r>
      <w:r>
        <w:rPr>
          <w:rFonts w:eastAsia="宋体" w:cs="Arial" w:hint="eastAsia"/>
          <w:sz w:val="24"/>
          <w:szCs w:val="24"/>
        </w:rPr>
        <w:t>November</w:t>
      </w:r>
      <w:r>
        <w:rPr>
          <w:rFonts w:eastAsia="宋体" w:cs="Arial"/>
          <w:sz w:val="24"/>
          <w:szCs w:val="24"/>
        </w:rPr>
        <w:t xml:space="preserve"> 18</w:t>
      </w:r>
      <w:r w:rsidR="0085538E" w:rsidRPr="00090215">
        <w:rPr>
          <w:rFonts w:eastAsia="宋体" w:cs="Arial"/>
          <w:sz w:val="24"/>
          <w:szCs w:val="24"/>
        </w:rPr>
        <w:t>, 2022</w:t>
      </w:r>
    </w:p>
    <w:p w14:paraId="155BA110" w14:textId="77777777" w:rsidR="002F499E" w:rsidRDefault="002F499E" w:rsidP="00712CC1">
      <w:pPr>
        <w:tabs>
          <w:tab w:val="left" w:pos="1985"/>
        </w:tabs>
        <w:spacing w:after="120"/>
        <w:jc w:val="both"/>
        <w:rPr>
          <w:rFonts w:ascii="Arial" w:hAnsi="Arial" w:cs="Arial"/>
          <w:b/>
          <w:sz w:val="22"/>
          <w:szCs w:val="22"/>
        </w:rPr>
      </w:pPr>
    </w:p>
    <w:p w14:paraId="39D7E56D" w14:textId="60BCE4D7" w:rsidR="000D7E4C" w:rsidRPr="00820963"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Agenda item:</w:t>
      </w:r>
      <w:bookmarkStart w:id="1" w:name="Source"/>
      <w:bookmarkEnd w:id="1"/>
      <w:r>
        <w:rPr>
          <w:rFonts w:ascii="Arial" w:hAnsi="Arial" w:cs="Arial"/>
          <w:b/>
          <w:sz w:val="22"/>
          <w:szCs w:val="22"/>
        </w:rPr>
        <w:tab/>
      </w:r>
      <w:r w:rsidR="00975CFE" w:rsidRPr="00820963">
        <w:rPr>
          <w:rFonts w:ascii="Arial" w:hAnsi="Arial" w:cs="Arial"/>
          <w:b/>
          <w:sz w:val="22"/>
          <w:szCs w:val="22"/>
        </w:rPr>
        <w:t>8.9.2.1</w:t>
      </w:r>
    </w:p>
    <w:p w14:paraId="0FFEF949" w14:textId="7BA6675A" w:rsidR="00712CC1" w:rsidRPr="00820963" w:rsidRDefault="00712CC1" w:rsidP="00712CC1">
      <w:pPr>
        <w:tabs>
          <w:tab w:val="left" w:pos="1985"/>
        </w:tabs>
        <w:spacing w:after="120"/>
        <w:jc w:val="both"/>
        <w:rPr>
          <w:rFonts w:ascii="Arial" w:hAnsi="Arial" w:cs="Arial"/>
          <w:sz w:val="22"/>
          <w:szCs w:val="22"/>
        </w:rPr>
      </w:pPr>
      <w:r w:rsidRPr="00820963">
        <w:rPr>
          <w:rFonts w:ascii="Arial" w:hAnsi="Arial" w:cs="Arial"/>
          <w:b/>
          <w:sz w:val="22"/>
          <w:szCs w:val="22"/>
        </w:rPr>
        <w:t>Source:</w:t>
      </w:r>
      <w:r w:rsidRPr="00820963">
        <w:rPr>
          <w:rFonts w:ascii="Arial" w:hAnsi="Arial" w:cs="Arial"/>
          <w:b/>
          <w:sz w:val="22"/>
          <w:szCs w:val="22"/>
        </w:rPr>
        <w:tab/>
      </w:r>
      <w:r w:rsidR="00D270D6" w:rsidRPr="00820963">
        <w:rPr>
          <w:rFonts w:ascii="Arial" w:hAnsi="Arial" w:cs="Arial"/>
          <w:b/>
          <w:sz w:val="22"/>
          <w:szCs w:val="22"/>
        </w:rPr>
        <w:t>China Telecom</w:t>
      </w:r>
    </w:p>
    <w:p w14:paraId="43AE0FA1" w14:textId="51AC7D36" w:rsidR="00712CC1" w:rsidRPr="00820963" w:rsidRDefault="00712CC1" w:rsidP="00494761">
      <w:pPr>
        <w:tabs>
          <w:tab w:val="left" w:pos="1985"/>
        </w:tabs>
        <w:spacing w:after="120"/>
        <w:jc w:val="both"/>
        <w:rPr>
          <w:rFonts w:ascii="Arial" w:eastAsiaTheme="minorEastAsia" w:hAnsi="Arial" w:cs="Arial"/>
          <w:b/>
          <w:sz w:val="22"/>
          <w:szCs w:val="22"/>
        </w:rPr>
      </w:pPr>
      <w:r w:rsidRPr="00820963">
        <w:rPr>
          <w:rFonts w:ascii="Arial" w:hAnsi="Arial" w:cs="Arial"/>
          <w:b/>
          <w:sz w:val="22"/>
          <w:szCs w:val="22"/>
        </w:rPr>
        <w:t>Title:</w:t>
      </w:r>
      <w:r w:rsidRPr="00820963">
        <w:rPr>
          <w:rFonts w:ascii="Arial" w:hAnsi="Arial" w:cs="Arial"/>
          <w:b/>
          <w:sz w:val="22"/>
          <w:szCs w:val="22"/>
        </w:rPr>
        <w:tab/>
      </w:r>
      <w:r w:rsidR="00975CFE" w:rsidRPr="00820963">
        <w:rPr>
          <w:rFonts w:ascii="Arial" w:hAnsi="Arial" w:cs="Arial"/>
          <w:b/>
          <w:sz w:val="22"/>
          <w:szCs w:val="22"/>
        </w:rPr>
        <w:t>Discussion on L3 part enhancement for FR2 SCell activation</w:t>
      </w:r>
    </w:p>
    <w:p w14:paraId="079A707A" w14:textId="58B44DE0"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2" w:name="DocumentFor"/>
      <w:bookmarkEnd w:id="2"/>
      <w:r w:rsidR="00A74337">
        <w:rPr>
          <w:rFonts w:ascii="Arial" w:hAnsi="Arial" w:cs="Arial"/>
          <w:b/>
          <w:sz w:val="22"/>
          <w:szCs w:val="22"/>
        </w:rPr>
        <w:t>Discussion</w:t>
      </w:r>
    </w:p>
    <w:p w14:paraId="723A669E" w14:textId="77777777" w:rsidR="00A74337" w:rsidRPr="00A137D5" w:rsidRDefault="00A74337" w:rsidP="00A74337">
      <w:pPr>
        <w:pStyle w:val="10"/>
        <w:numPr>
          <w:ilvl w:val="0"/>
          <w:numId w:val="10"/>
        </w:numPr>
        <w:pBdr>
          <w:top w:val="single" w:sz="12" w:space="2" w:color="auto"/>
        </w:pBdr>
        <w:jc w:val="both"/>
        <w:rPr>
          <w:sz w:val="32"/>
        </w:rPr>
      </w:pPr>
      <w:r w:rsidRPr="00A137D5">
        <w:rPr>
          <w:sz w:val="32"/>
        </w:rPr>
        <w:t>Introduction</w:t>
      </w:r>
    </w:p>
    <w:p w14:paraId="4C020FE8" w14:textId="77777777" w:rsidR="007752B9" w:rsidRDefault="00D741B2" w:rsidP="00C22BE2">
      <w:pPr>
        <w:spacing w:after="120"/>
        <w:rPr>
          <w:rFonts w:eastAsiaTheme="minorEastAsia"/>
          <w:sz w:val="22"/>
          <w:szCs w:val="22"/>
        </w:rPr>
      </w:pPr>
      <w:r>
        <w:rPr>
          <w:rFonts w:eastAsiaTheme="minorEastAsia" w:hint="eastAsia"/>
          <w:sz w:val="22"/>
          <w:szCs w:val="22"/>
        </w:rPr>
        <w:t>In</w:t>
      </w:r>
      <w:r>
        <w:rPr>
          <w:rFonts w:eastAsiaTheme="minorEastAsia"/>
          <w:sz w:val="22"/>
          <w:szCs w:val="22"/>
        </w:rPr>
        <w:t xml:space="preserve"> RAN4 #104-bis-e meeting, FR2 SCell activation de</w:t>
      </w:r>
      <w:r w:rsidR="009F1A6B">
        <w:rPr>
          <w:rFonts w:eastAsiaTheme="minorEastAsia"/>
          <w:sz w:val="22"/>
          <w:szCs w:val="22"/>
        </w:rPr>
        <w:t>lay reduction</w:t>
      </w:r>
      <w:r>
        <w:rPr>
          <w:rFonts w:eastAsiaTheme="minorEastAsia"/>
          <w:sz w:val="22"/>
          <w:szCs w:val="22"/>
        </w:rPr>
        <w:t xml:space="preserve"> solutions were discussed further </w:t>
      </w:r>
      <w:r w:rsidR="009F1A6B">
        <w:rPr>
          <w:rFonts w:eastAsiaTheme="minorEastAsia"/>
          <w:sz w:val="22"/>
          <w:szCs w:val="22"/>
        </w:rPr>
        <w:t>and the WF [</w:t>
      </w:r>
      <w:r w:rsidR="00B36C5F">
        <w:rPr>
          <w:rFonts w:eastAsiaTheme="minorEastAsia"/>
          <w:sz w:val="22"/>
          <w:szCs w:val="22"/>
        </w:rPr>
        <w:t>1</w:t>
      </w:r>
      <w:r w:rsidR="009F1A6B">
        <w:rPr>
          <w:rFonts w:eastAsiaTheme="minorEastAsia"/>
          <w:sz w:val="22"/>
          <w:szCs w:val="22"/>
        </w:rPr>
        <w:t xml:space="preserve">] was approved. </w:t>
      </w:r>
    </w:p>
    <w:p w14:paraId="3A8956A4" w14:textId="405BF79C" w:rsidR="00D741B2" w:rsidRDefault="009F1A6B" w:rsidP="00C22BE2">
      <w:pPr>
        <w:spacing w:after="120"/>
        <w:rPr>
          <w:rFonts w:eastAsiaTheme="minorEastAsia"/>
          <w:sz w:val="22"/>
          <w:szCs w:val="22"/>
        </w:rPr>
      </w:pPr>
      <w:r>
        <w:rPr>
          <w:rFonts w:eastAsiaTheme="minorEastAsia"/>
          <w:sz w:val="22"/>
          <w:szCs w:val="22"/>
        </w:rPr>
        <w:t xml:space="preserve">In this </w:t>
      </w:r>
      <w:r w:rsidR="00A56D6C">
        <w:rPr>
          <w:rFonts w:eastAsiaTheme="minorEastAsia"/>
          <w:sz w:val="22"/>
          <w:szCs w:val="22"/>
        </w:rPr>
        <w:t xml:space="preserve">paper, we present our views about </w:t>
      </w:r>
      <w:r w:rsidR="00C02E79" w:rsidRPr="003E3A50">
        <w:rPr>
          <w:rFonts w:eastAsiaTheme="minorEastAsia"/>
          <w:sz w:val="22"/>
          <w:szCs w:val="22"/>
        </w:rPr>
        <w:t>L</w:t>
      </w:r>
      <w:r w:rsidR="00C02E79">
        <w:rPr>
          <w:rFonts w:eastAsiaTheme="minorEastAsia"/>
          <w:sz w:val="22"/>
          <w:szCs w:val="22"/>
        </w:rPr>
        <w:t>3</w:t>
      </w:r>
      <w:r w:rsidR="00C02E79" w:rsidRPr="003E3A50">
        <w:rPr>
          <w:rFonts w:eastAsiaTheme="minorEastAsia"/>
          <w:sz w:val="22"/>
          <w:szCs w:val="22"/>
        </w:rPr>
        <w:t xml:space="preserve"> part enhancement for FR2 SCell activation</w:t>
      </w:r>
      <w:r w:rsidR="00C02E79">
        <w:rPr>
          <w:rFonts w:eastAsiaTheme="minorEastAsia"/>
          <w:sz w:val="22"/>
          <w:szCs w:val="22"/>
        </w:rPr>
        <w:t xml:space="preserve"> </w:t>
      </w:r>
      <w:r w:rsidR="00C45135">
        <w:rPr>
          <w:rFonts w:eastAsiaTheme="minorEastAsia"/>
          <w:sz w:val="22"/>
          <w:szCs w:val="22"/>
        </w:rPr>
        <w:t>issues which captured in the WF [</w:t>
      </w:r>
      <w:r w:rsidR="00B36C5F">
        <w:rPr>
          <w:rFonts w:eastAsiaTheme="minorEastAsia"/>
          <w:sz w:val="22"/>
          <w:szCs w:val="22"/>
        </w:rPr>
        <w:t>1</w:t>
      </w:r>
      <w:r w:rsidR="00C45135">
        <w:rPr>
          <w:rFonts w:eastAsiaTheme="minorEastAsia"/>
          <w:sz w:val="22"/>
          <w:szCs w:val="22"/>
        </w:rPr>
        <w:t>].</w:t>
      </w:r>
    </w:p>
    <w:p w14:paraId="2336E614" w14:textId="77777777" w:rsidR="00C1468E" w:rsidRDefault="00C1468E" w:rsidP="00C22BE2">
      <w:pPr>
        <w:spacing w:after="120"/>
        <w:rPr>
          <w:rFonts w:eastAsiaTheme="minorEastAsia"/>
          <w:sz w:val="22"/>
          <w:szCs w:val="22"/>
        </w:rPr>
      </w:pPr>
    </w:p>
    <w:p w14:paraId="4D029AA9" w14:textId="073674DC" w:rsidR="00A74337" w:rsidRPr="006E7539" w:rsidRDefault="00F63A1B" w:rsidP="00A74337">
      <w:pPr>
        <w:pStyle w:val="10"/>
        <w:numPr>
          <w:ilvl w:val="0"/>
          <w:numId w:val="10"/>
        </w:numPr>
        <w:pBdr>
          <w:top w:val="single" w:sz="12" w:space="2" w:color="auto"/>
        </w:pBdr>
        <w:jc w:val="both"/>
        <w:rPr>
          <w:sz w:val="32"/>
        </w:rPr>
      </w:pPr>
      <w:r>
        <w:rPr>
          <w:sz w:val="32"/>
        </w:rPr>
        <w:t>Discussion</w:t>
      </w:r>
    </w:p>
    <w:p w14:paraId="7281C1EA" w14:textId="0EB6101E" w:rsidR="006E5B64" w:rsidRDefault="005C18B8" w:rsidP="006E5B64">
      <w:pPr>
        <w:spacing w:after="120"/>
        <w:rPr>
          <w:rFonts w:eastAsiaTheme="minorEastAsia"/>
          <w:sz w:val="22"/>
          <w:szCs w:val="22"/>
        </w:rPr>
      </w:pPr>
      <w:r w:rsidRPr="005C18B8">
        <w:rPr>
          <w:rFonts w:eastAsiaTheme="minorEastAsia"/>
          <w:sz w:val="22"/>
          <w:szCs w:val="22"/>
        </w:rPr>
        <w:t>During the unknown FR2 SCell activation process, AGC tuning, cell search, L1-RSRP measurement and report, fine timing tracking process are required, which cause the l</w:t>
      </w:r>
      <w:r w:rsidR="00D64ABB">
        <w:rPr>
          <w:rFonts w:eastAsiaTheme="minorEastAsia"/>
          <w:sz w:val="22"/>
          <w:szCs w:val="22"/>
        </w:rPr>
        <w:t>arge</w:t>
      </w:r>
      <w:r w:rsidRPr="005C18B8">
        <w:rPr>
          <w:rFonts w:eastAsiaTheme="minorEastAsia"/>
          <w:sz w:val="22"/>
          <w:szCs w:val="22"/>
        </w:rPr>
        <w:t xml:space="preserve"> delay, as illust</w:t>
      </w:r>
      <w:r>
        <w:rPr>
          <w:rFonts w:eastAsiaTheme="minorEastAsia"/>
          <w:sz w:val="22"/>
          <w:szCs w:val="22"/>
        </w:rPr>
        <w:t>rated in the following Figure 1</w:t>
      </w:r>
      <w:r w:rsidR="006E5B64">
        <w:rPr>
          <w:rFonts w:eastAsiaTheme="minorEastAsia"/>
          <w:sz w:val="22"/>
          <w:szCs w:val="22"/>
        </w:rPr>
        <w:t>.</w:t>
      </w:r>
    </w:p>
    <w:p w14:paraId="76F928AA" w14:textId="77777777" w:rsidR="006E5B64" w:rsidRPr="009B2796" w:rsidRDefault="006E5B64" w:rsidP="006E5B64">
      <w:pPr>
        <w:spacing w:after="120"/>
        <w:jc w:val="center"/>
        <w:rPr>
          <w:rFonts w:eastAsiaTheme="minorEastAsia"/>
          <w:sz w:val="22"/>
          <w:szCs w:val="22"/>
        </w:rPr>
      </w:pPr>
      <w:r>
        <w:object w:dxaOrig="15240" w:dyaOrig="3638" w14:anchorId="638B4F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5pt;height:114.65pt" o:ole="">
            <v:imagedata r:id="rId8" o:title=""/>
          </v:shape>
          <o:OLEObject Type="Embed" ProgID="Visio.Drawing.11" ShapeID="_x0000_i1025" DrawAspect="Content" ObjectID="_1729358041" r:id="rId9"/>
        </w:object>
      </w:r>
    </w:p>
    <w:p w14:paraId="4F99E8EF" w14:textId="77777777" w:rsidR="006E5B64" w:rsidRPr="00EF545D" w:rsidRDefault="006E5B64" w:rsidP="006E5B64">
      <w:pPr>
        <w:pStyle w:val="ae"/>
        <w:spacing w:after="120"/>
        <w:jc w:val="center"/>
        <w:rPr>
          <w:sz w:val="22"/>
          <w:szCs w:val="22"/>
        </w:rPr>
      </w:pPr>
      <w:r w:rsidRPr="00EF545D">
        <w:rPr>
          <w:sz w:val="22"/>
          <w:szCs w:val="22"/>
        </w:rPr>
        <w:t xml:space="preserve">Figure </w:t>
      </w:r>
      <w:r>
        <w:rPr>
          <w:rFonts w:eastAsiaTheme="minorEastAsia" w:hint="eastAsia"/>
          <w:sz w:val="22"/>
          <w:szCs w:val="22"/>
          <w:lang w:eastAsia="zh-CN"/>
        </w:rPr>
        <w:t>1</w:t>
      </w:r>
      <w:r w:rsidRPr="00EF545D">
        <w:rPr>
          <w:sz w:val="22"/>
          <w:szCs w:val="22"/>
        </w:rPr>
        <w:t>. Unknown FR2 SCell activation delay</w:t>
      </w:r>
    </w:p>
    <w:p w14:paraId="5E89F74F" w14:textId="799500DF" w:rsidR="006E5B64" w:rsidRDefault="006042CD" w:rsidP="006E5B64">
      <w:pPr>
        <w:spacing w:after="120"/>
        <w:rPr>
          <w:rFonts w:eastAsiaTheme="minorEastAsia"/>
          <w:sz w:val="22"/>
          <w:szCs w:val="22"/>
        </w:rPr>
      </w:pPr>
      <w:r>
        <w:rPr>
          <w:rFonts w:eastAsiaTheme="minorEastAsia"/>
          <w:sz w:val="22"/>
          <w:szCs w:val="22"/>
        </w:rPr>
        <w:t xml:space="preserve">L3 part of SCell activation mainly includes AGC tuning and cell search </w:t>
      </w:r>
      <w:r w:rsidR="002E2B4C">
        <w:rPr>
          <w:rFonts w:eastAsiaTheme="minorEastAsia" w:hint="eastAsia"/>
          <w:sz w:val="22"/>
          <w:szCs w:val="22"/>
        </w:rPr>
        <w:t>in</w:t>
      </w:r>
      <w:r w:rsidR="002E2B4C">
        <w:rPr>
          <w:rFonts w:eastAsiaTheme="minorEastAsia"/>
          <w:sz w:val="22"/>
          <w:szCs w:val="22"/>
        </w:rPr>
        <w:t xml:space="preserve"> </w:t>
      </w:r>
      <w:r w:rsidR="002E2B4C">
        <w:rPr>
          <w:rFonts w:eastAsiaTheme="minorEastAsia" w:hint="eastAsia"/>
          <w:sz w:val="22"/>
          <w:szCs w:val="22"/>
        </w:rPr>
        <w:t>order</w:t>
      </w:r>
      <w:r w:rsidR="002E2B4C">
        <w:rPr>
          <w:rFonts w:eastAsiaTheme="minorEastAsia"/>
          <w:sz w:val="22"/>
          <w:szCs w:val="22"/>
        </w:rPr>
        <w:t xml:space="preserve"> </w:t>
      </w:r>
      <w:r>
        <w:rPr>
          <w:rFonts w:eastAsiaTheme="minorEastAsia"/>
          <w:sz w:val="22"/>
          <w:szCs w:val="22"/>
        </w:rPr>
        <w:t xml:space="preserve">to obtain coarse timing and beam information. </w:t>
      </w:r>
      <w:r w:rsidR="006E5B64">
        <w:rPr>
          <w:rFonts w:eastAsiaTheme="minorEastAsia" w:hint="eastAsia"/>
          <w:sz w:val="22"/>
          <w:szCs w:val="22"/>
        </w:rPr>
        <w:t>F</w:t>
      </w:r>
      <w:r w:rsidR="006E5B64">
        <w:rPr>
          <w:rFonts w:eastAsiaTheme="minorEastAsia"/>
          <w:sz w:val="22"/>
          <w:szCs w:val="22"/>
        </w:rPr>
        <w:t xml:space="preserve">or </w:t>
      </w:r>
      <w:r w:rsidR="007F7276">
        <w:rPr>
          <w:rFonts w:eastAsiaTheme="minorEastAsia"/>
          <w:sz w:val="22"/>
          <w:szCs w:val="22"/>
        </w:rPr>
        <w:t>SCell activation delay</w:t>
      </w:r>
      <w:r w:rsidR="006E5B64">
        <w:rPr>
          <w:rFonts w:eastAsiaTheme="minorEastAsia"/>
          <w:sz w:val="22"/>
          <w:szCs w:val="22"/>
        </w:rPr>
        <w:t xml:space="preserve"> </w:t>
      </w:r>
      <w:r w:rsidR="007F7276">
        <w:rPr>
          <w:rFonts w:eastAsiaTheme="minorEastAsia" w:hint="eastAsia"/>
          <w:sz w:val="22"/>
          <w:szCs w:val="22"/>
        </w:rPr>
        <w:t>in</w:t>
      </w:r>
      <w:r w:rsidR="007F7276">
        <w:rPr>
          <w:rFonts w:eastAsiaTheme="minorEastAsia"/>
          <w:sz w:val="22"/>
          <w:szCs w:val="22"/>
        </w:rPr>
        <w:t xml:space="preserve"> </w:t>
      </w:r>
      <w:r w:rsidR="007F7276">
        <w:rPr>
          <w:rFonts w:eastAsiaTheme="minorEastAsia" w:hint="eastAsia"/>
          <w:sz w:val="22"/>
          <w:szCs w:val="22"/>
        </w:rPr>
        <w:t>L</w:t>
      </w:r>
      <w:r w:rsidR="007F7276">
        <w:rPr>
          <w:rFonts w:eastAsiaTheme="minorEastAsia"/>
          <w:sz w:val="22"/>
          <w:szCs w:val="22"/>
        </w:rPr>
        <w:t>3 part</w:t>
      </w:r>
      <w:r w:rsidR="006E5B64">
        <w:rPr>
          <w:rFonts w:eastAsiaTheme="minorEastAsia"/>
          <w:sz w:val="22"/>
          <w:szCs w:val="22"/>
        </w:rPr>
        <w:t xml:space="preserve">, we discuss the potential </w:t>
      </w:r>
      <w:r w:rsidR="007F7276">
        <w:rPr>
          <w:rFonts w:eastAsiaTheme="minorEastAsia"/>
          <w:sz w:val="22"/>
          <w:szCs w:val="22"/>
        </w:rPr>
        <w:t xml:space="preserve">delay reduction </w:t>
      </w:r>
      <w:r w:rsidR="006E5B64">
        <w:rPr>
          <w:rFonts w:eastAsiaTheme="minorEastAsia"/>
          <w:sz w:val="22"/>
          <w:szCs w:val="22"/>
        </w:rPr>
        <w:t>enha</w:t>
      </w:r>
      <w:r w:rsidR="00EA3308">
        <w:rPr>
          <w:rFonts w:eastAsiaTheme="minorEastAsia"/>
          <w:sz w:val="22"/>
          <w:szCs w:val="22"/>
        </w:rPr>
        <w:t>ncement and present our views about</w:t>
      </w:r>
      <w:r w:rsidR="006E5B64">
        <w:rPr>
          <w:rFonts w:eastAsiaTheme="minorEastAsia"/>
          <w:sz w:val="22"/>
          <w:szCs w:val="22"/>
        </w:rPr>
        <w:t xml:space="preserve"> these issues.</w:t>
      </w:r>
    </w:p>
    <w:p w14:paraId="644F7122" w14:textId="77777777" w:rsidR="00D64ABB" w:rsidRDefault="00D64ABB" w:rsidP="006E5B64">
      <w:pPr>
        <w:spacing w:after="120"/>
        <w:rPr>
          <w:rFonts w:eastAsiaTheme="minorEastAsia"/>
          <w:sz w:val="22"/>
          <w:szCs w:val="22"/>
        </w:rPr>
      </w:pPr>
    </w:p>
    <w:p w14:paraId="2B99169A" w14:textId="312137AF" w:rsidR="00811F48" w:rsidRDefault="00456EB0" w:rsidP="00811F48">
      <w:pPr>
        <w:spacing w:after="120"/>
        <w:rPr>
          <w:rFonts w:eastAsiaTheme="minorEastAsia"/>
          <w:b/>
          <w:sz w:val="22"/>
          <w:szCs w:val="22"/>
          <w:u w:val="single"/>
        </w:rPr>
      </w:pPr>
      <w:r w:rsidRPr="00456EB0">
        <w:rPr>
          <w:rFonts w:eastAsiaTheme="minorEastAsia"/>
          <w:b/>
          <w:sz w:val="22"/>
          <w:szCs w:val="22"/>
          <w:u w:val="single"/>
        </w:rPr>
        <w:t xml:space="preserve">Beam related </w:t>
      </w:r>
      <w:r w:rsidR="005A54F1">
        <w:rPr>
          <w:rFonts w:eastAsiaTheme="minorEastAsia"/>
          <w:b/>
          <w:sz w:val="22"/>
          <w:szCs w:val="22"/>
          <w:u w:val="single"/>
        </w:rPr>
        <w:t xml:space="preserve">and </w:t>
      </w:r>
      <w:r w:rsidR="005A54F1" w:rsidRPr="002C37FA">
        <w:rPr>
          <w:rFonts w:eastAsiaTheme="minorEastAsia"/>
          <w:b/>
          <w:sz w:val="22"/>
          <w:szCs w:val="22"/>
          <w:u w:val="single"/>
        </w:rPr>
        <w:t>s</w:t>
      </w:r>
      <w:r w:rsidR="005A54F1">
        <w:rPr>
          <w:rFonts w:eastAsiaTheme="minorEastAsia"/>
          <w:b/>
          <w:sz w:val="22"/>
          <w:szCs w:val="22"/>
          <w:u w:val="single"/>
        </w:rPr>
        <w:t xml:space="preserve">ample number related </w:t>
      </w:r>
      <w:r w:rsidRPr="00456EB0">
        <w:rPr>
          <w:rFonts w:eastAsiaTheme="minorEastAsia"/>
          <w:b/>
          <w:sz w:val="22"/>
          <w:szCs w:val="22"/>
          <w:u w:val="single"/>
        </w:rPr>
        <w:t>enhancement for L3 part</w:t>
      </w:r>
    </w:p>
    <w:p w14:paraId="18AD6809" w14:textId="08B4D931" w:rsidR="003D381E" w:rsidRPr="005D4135" w:rsidRDefault="003D381E" w:rsidP="003D381E">
      <w:pPr>
        <w:spacing w:after="120"/>
        <w:jc w:val="both"/>
        <w:rPr>
          <w:rFonts w:eastAsiaTheme="minorEastAsia" w:cs="v4.2.0"/>
          <w:i/>
          <w:sz w:val="22"/>
          <w:szCs w:val="22"/>
        </w:rPr>
      </w:pPr>
      <w:r w:rsidRPr="005D4135">
        <w:rPr>
          <w:rFonts w:eastAsiaTheme="minorEastAsia" w:cs="v4.2.0" w:hint="eastAsia"/>
          <w:i/>
          <w:sz w:val="22"/>
          <w:szCs w:val="22"/>
        </w:rPr>
        <w:t>S</w:t>
      </w:r>
      <w:r w:rsidRPr="005D4135">
        <w:rPr>
          <w:rFonts w:eastAsiaTheme="minorEastAsia" w:cs="v4.2.0"/>
          <w:i/>
          <w:sz w:val="22"/>
          <w:szCs w:val="22"/>
        </w:rPr>
        <w:t xml:space="preserve">tatus in the WF </w:t>
      </w:r>
      <w:r w:rsidRPr="0023057B">
        <w:rPr>
          <w:rFonts w:eastAsiaTheme="minorEastAsia" w:cs="v4.2.0"/>
          <w:i/>
          <w:sz w:val="22"/>
          <w:szCs w:val="22"/>
        </w:rPr>
        <w:t>[</w:t>
      </w:r>
      <w:r w:rsidR="0023057B">
        <w:rPr>
          <w:rFonts w:eastAsiaTheme="minorEastAsia" w:cs="v4.2.0"/>
          <w:i/>
          <w:sz w:val="22"/>
          <w:szCs w:val="22"/>
        </w:rPr>
        <w:t>1</w:t>
      </w:r>
      <w:r w:rsidRPr="0023057B">
        <w:rPr>
          <w:rFonts w:eastAsiaTheme="minorEastAsia" w:cs="v4.2.0"/>
          <w:i/>
          <w:sz w:val="22"/>
          <w:szCs w:val="22"/>
        </w:rPr>
        <w:t>]</w:t>
      </w:r>
      <w:r w:rsidRPr="0023057B">
        <w:rPr>
          <w:rFonts w:eastAsiaTheme="minorEastAsia" w:cs="v4.2.0" w:hint="eastAsia"/>
          <w:i/>
          <w:sz w:val="22"/>
          <w:szCs w:val="22"/>
        </w:rPr>
        <w:t>:</w:t>
      </w:r>
    </w:p>
    <w:tbl>
      <w:tblPr>
        <w:tblStyle w:val="aff"/>
        <w:tblW w:w="0" w:type="auto"/>
        <w:jc w:val="center"/>
        <w:tblLook w:val="04A0" w:firstRow="1" w:lastRow="0" w:firstColumn="1" w:lastColumn="0" w:noHBand="0" w:noVBand="1"/>
      </w:tblPr>
      <w:tblGrid>
        <w:gridCol w:w="9629"/>
      </w:tblGrid>
      <w:tr w:rsidR="003D381E" w:rsidRPr="004D7B86" w14:paraId="69B3ED9E" w14:textId="77777777" w:rsidTr="00480961">
        <w:trPr>
          <w:jc w:val="center"/>
        </w:trPr>
        <w:tc>
          <w:tcPr>
            <w:tcW w:w="9629" w:type="dxa"/>
          </w:tcPr>
          <w:p w14:paraId="4F7CE6CD" w14:textId="400DA2F0" w:rsidR="003D381E" w:rsidRPr="004D7B86" w:rsidRDefault="00AD75FD" w:rsidP="004D7B86">
            <w:pPr>
              <w:spacing w:after="120"/>
              <w:rPr>
                <w:rFonts w:eastAsia="宋体"/>
                <w:b/>
                <w:i/>
                <w:sz w:val="20"/>
                <w:szCs w:val="20"/>
                <w:u w:val="single"/>
                <w:lang w:val="en-GB" w:eastAsia="ko-KR"/>
              </w:rPr>
            </w:pPr>
            <w:r w:rsidRPr="004D7B86">
              <w:rPr>
                <w:rFonts w:eastAsia="宋体"/>
                <w:b/>
                <w:i/>
                <w:sz w:val="20"/>
                <w:szCs w:val="20"/>
                <w:u w:val="single"/>
                <w:lang w:val="en-GB" w:eastAsia="ko-KR"/>
              </w:rPr>
              <w:t>Issue 2-2</w:t>
            </w:r>
            <w:r w:rsidR="003D381E" w:rsidRPr="004D7B86">
              <w:rPr>
                <w:rFonts w:eastAsia="宋体"/>
                <w:b/>
                <w:i/>
                <w:sz w:val="20"/>
                <w:szCs w:val="20"/>
                <w:u w:val="single"/>
                <w:lang w:val="en-GB" w:eastAsia="ko-KR"/>
              </w:rPr>
              <w:t>-1: Beam sweeping factor enhancement in L3 part of FR2 unknown SCell activation (not related with WI of FR2 multi-Rx chain DL reception)</w:t>
            </w:r>
          </w:p>
          <w:p w14:paraId="05AF35E5" w14:textId="184EAEC1" w:rsidR="003D381E" w:rsidRPr="004D7B86" w:rsidRDefault="003D381E" w:rsidP="004D7B86">
            <w:pPr>
              <w:spacing w:after="120"/>
              <w:rPr>
                <w:rFonts w:eastAsiaTheme="minorEastAsia"/>
                <w:i/>
                <w:sz w:val="20"/>
                <w:szCs w:val="20"/>
              </w:rPr>
            </w:pPr>
            <w:r w:rsidRPr="004D7B86">
              <w:rPr>
                <w:rFonts w:eastAsiaTheme="minorEastAsia"/>
                <w:i/>
                <w:sz w:val="20"/>
                <w:szCs w:val="20"/>
              </w:rPr>
              <w:t>FFS:</w:t>
            </w:r>
          </w:p>
          <w:p w14:paraId="67585A15" w14:textId="77777777" w:rsidR="003D381E" w:rsidRPr="004D7B86" w:rsidRDefault="003D381E" w:rsidP="004D7B86">
            <w:pPr>
              <w:numPr>
                <w:ilvl w:val="0"/>
                <w:numId w:val="22"/>
              </w:numPr>
              <w:spacing w:after="120"/>
              <w:ind w:firstLine="0"/>
              <w:rPr>
                <w:rFonts w:eastAsia="宋体"/>
                <w:i/>
                <w:sz w:val="20"/>
                <w:szCs w:val="20"/>
                <w:lang w:val="en-GB"/>
              </w:rPr>
            </w:pPr>
            <w:r w:rsidRPr="004D7B86">
              <w:rPr>
                <w:rFonts w:eastAsia="宋体"/>
                <w:i/>
                <w:sz w:val="20"/>
                <w:szCs w:val="20"/>
                <w:lang w:val="en-GB"/>
              </w:rPr>
              <w:t>Option 1: RAN4 to introduce the UE capability to support the UE Rx beam sweeping factor less than 8 for FR2 SCell activation.</w:t>
            </w:r>
          </w:p>
          <w:p w14:paraId="4384BFB4" w14:textId="77777777" w:rsidR="003D381E" w:rsidRPr="004D7B86" w:rsidRDefault="003D381E" w:rsidP="004D7B86">
            <w:pPr>
              <w:numPr>
                <w:ilvl w:val="1"/>
                <w:numId w:val="22"/>
              </w:numPr>
              <w:spacing w:after="120"/>
              <w:ind w:firstLine="0"/>
              <w:rPr>
                <w:rFonts w:eastAsia="宋体"/>
                <w:i/>
                <w:sz w:val="20"/>
                <w:szCs w:val="20"/>
                <w:lang w:val="en-GB"/>
              </w:rPr>
            </w:pPr>
            <w:r w:rsidRPr="004D7B86">
              <w:rPr>
                <w:rFonts w:eastAsia="宋体"/>
                <w:i/>
                <w:sz w:val="20"/>
                <w:szCs w:val="20"/>
                <w:lang w:val="en-GB"/>
              </w:rPr>
              <w:t>Option 1a: for RX beam sweeping factor reduction, the agreements on reduced RX beam sweeping factor for Rel-17 FR2 HST or Rel-17 positioning enhancement can be considered as baseline.</w:t>
            </w:r>
          </w:p>
          <w:p w14:paraId="56BB41B1" w14:textId="77777777" w:rsidR="003D381E" w:rsidRPr="004D7B86" w:rsidRDefault="003D381E" w:rsidP="004D7B86">
            <w:pPr>
              <w:numPr>
                <w:ilvl w:val="1"/>
                <w:numId w:val="22"/>
              </w:numPr>
              <w:spacing w:after="120"/>
              <w:ind w:firstLine="0"/>
              <w:rPr>
                <w:rFonts w:eastAsia="宋体"/>
                <w:i/>
                <w:sz w:val="20"/>
                <w:szCs w:val="20"/>
                <w:lang w:val="en-GB"/>
              </w:rPr>
            </w:pPr>
            <w:r w:rsidRPr="004D7B86">
              <w:rPr>
                <w:rFonts w:eastAsia="宋体"/>
                <w:i/>
                <w:sz w:val="20"/>
                <w:szCs w:val="20"/>
                <w:lang w:val="en-GB"/>
              </w:rPr>
              <w:t>Option 1b:</w:t>
            </w:r>
            <w:r w:rsidRPr="004D7B86">
              <w:rPr>
                <w:i/>
                <w:sz w:val="20"/>
                <w:szCs w:val="20"/>
                <w:lang w:val="en-GB"/>
              </w:rPr>
              <w:t xml:space="preserve"> </w:t>
            </w:r>
            <w:r w:rsidRPr="004D7B86">
              <w:rPr>
                <w:rFonts w:eastAsia="宋体"/>
                <w:i/>
                <w:sz w:val="20"/>
                <w:szCs w:val="20"/>
                <w:lang w:val="en-GB"/>
              </w:rPr>
              <w:t xml:space="preserve">Introduce the UE capability to support Rx beam sweeping factor can be less </w:t>
            </w:r>
            <w:r w:rsidRPr="004D7B86">
              <w:rPr>
                <w:rFonts w:eastAsia="宋体"/>
                <w:i/>
                <w:sz w:val="20"/>
                <w:szCs w:val="20"/>
                <w:lang w:val="en-GB"/>
              </w:rPr>
              <w:lastRenderedPageBreak/>
              <w:t>than 8 (i.e., 1, 2, 4, 6) for AGC settling and cell detection during unknown FR2 Scell activation.</w:t>
            </w:r>
          </w:p>
          <w:p w14:paraId="68D41351" w14:textId="77777777" w:rsidR="003D381E" w:rsidRPr="004D7B86" w:rsidRDefault="003D381E" w:rsidP="004D7B86">
            <w:pPr>
              <w:numPr>
                <w:ilvl w:val="0"/>
                <w:numId w:val="22"/>
              </w:numPr>
              <w:spacing w:after="120"/>
              <w:ind w:firstLine="0"/>
              <w:rPr>
                <w:rFonts w:eastAsia="宋体"/>
                <w:i/>
                <w:sz w:val="20"/>
                <w:szCs w:val="20"/>
                <w:lang w:val="en-GB"/>
              </w:rPr>
            </w:pPr>
            <w:r w:rsidRPr="004D7B86">
              <w:rPr>
                <w:rFonts w:eastAsia="宋体"/>
                <w:i/>
                <w:sz w:val="20"/>
                <w:szCs w:val="20"/>
                <w:lang w:val="en-GB"/>
              </w:rPr>
              <w:t>Option 2:</w:t>
            </w:r>
          </w:p>
          <w:p w14:paraId="2AF5F979" w14:textId="77777777" w:rsidR="003D381E" w:rsidRPr="004D7B86" w:rsidRDefault="003D381E" w:rsidP="004D7B86">
            <w:pPr>
              <w:numPr>
                <w:ilvl w:val="1"/>
                <w:numId w:val="22"/>
              </w:numPr>
              <w:spacing w:after="120"/>
              <w:ind w:firstLine="0"/>
              <w:rPr>
                <w:rFonts w:eastAsia="宋体"/>
                <w:i/>
                <w:sz w:val="20"/>
                <w:szCs w:val="20"/>
                <w:lang w:val="en-GB"/>
              </w:rPr>
            </w:pPr>
            <w:r w:rsidRPr="004D7B86">
              <w:rPr>
                <w:i/>
                <w:sz w:val="20"/>
                <w:szCs w:val="20"/>
              </w:rPr>
              <w:t>Since L3 part is the first procedure after RF retuning, reducing RX beam sweeping factor at this stage could have negative impact on the performance of AGC and cell search procedure, which is a significant sacrifice to enhance the SCell activation delay.</w:t>
            </w:r>
          </w:p>
          <w:p w14:paraId="1ABE5E2B" w14:textId="7FCBDE54" w:rsidR="003D381E" w:rsidRPr="00FE5AFE" w:rsidRDefault="003D381E" w:rsidP="004D7B86">
            <w:pPr>
              <w:numPr>
                <w:ilvl w:val="0"/>
                <w:numId w:val="22"/>
              </w:numPr>
              <w:spacing w:after="120"/>
              <w:ind w:firstLine="0"/>
              <w:rPr>
                <w:i/>
                <w:sz w:val="20"/>
                <w:szCs w:val="20"/>
              </w:rPr>
            </w:pPr>
            <w:r w:rsidRPr="004D7B86">
              <w:rPr>
                <w:rFonts w:eastAsia="宋体"/>
                <w:i/>
                <w:sz w:val="20"/>
                <w:szCs w:val="20"/>
                <w:lang w:val="en-GB"/>
              </w:rPr>
              <w:t>Option 3: RAN4 to consider introducing the UE capability to support the UE Rx beam sweeping factor less than 8 for FR2 Scell activation which is subject to the discussion on feasible conditions and scenarios.</w:t>
            </w:r>
          </w:p>
          <w:p w14:paraId="4B1D47A8" w14:textId="77777777" w:rsidR="00FE5AFE" w:rsidRPr="004D7B86" w:rsidRDefault="00FE5AFE" w:rsidP="00FE5AFE">
            <w:pPr>
              <w:spacing w:after="120"/>
              <w:ind w:left="936"/>
              <w:rPr>
                <w:i/>
                <w:sz w:val="20"/>
                <w:szCs w:val="20"/>
              </w:rPr>
            </w:pPr>
          </w:p>
          <w:p w14:paraId="142F4ACD" w14:textId="77777777" w:rsidR="004F2129" w:rsidRPr="004D7B86" w:rsidRDefault="004F2129" w:rsidP="004D7B86">
            <w:pPr>
              <w:spacing w:after="120"/>
              <w:rPr>
                <w:rFonts w:eastAsia="宋体"/>
                <w:b/>
                <w:i/>
                <w:sz w:val="20"/>
                <w:szCs w:val="20"/>
                <w:u w:val="single"/>
                <w:lang w:val="en-GB" w:eastAsia="ko-KR"/>
              </w:rPr>
            </w:pPr>
            <w:r w:rsidRPr="004D7B86">
              <w:rPr>
                <w:rFonts w:eastAsia="宋体"/>
                <w:b/>
                <w:i/>
                <w:sz w:val="20"/>
                <w:szCs w:val="20"/>
                <w:u w:val="single"/>
                <w:lang w:val="en-GB" w:eastAsia="ko-KR"/>
              </w:rPr>
              <w:t>Issue 2-3-2: enhancement of “TFirstSSB_MAX + 15*TSMTC_MAX” part of current FR2 unknown SCell activation delay</w:t>
            </w:r>
          </w:p>
          <w:p w14:paraId="75555045" w14:textId="77777777" w:rsidR="004F2129" w:rsidRPr="004D7B86" w:rsidRDefault="004F2129" w:rsidP="004D7B86">
            <w:pPr>
              <w:spacing w:after="120"/>
              <w:rPr>
                <w:rFonts w:eastAsiaTheme="minorEastAsia"/>
                <w:i/>
                <w:sz w:val="20"/>
                <w:szCs w:val="20"/>
              </w:rPr>
            </w:pPr>
            <w:r w:rsidRPr="004D7B86">
              <w:rPr>
                <w:rFonts w:eastAsiaTheme="minorEastAsia"/>
                <w:i/>
                <w:sz w:val="20"/>
                <w:szCs w:val="20"/>
              </w:rPr>
              <w:t>FFS:</w:t>
            </w:r>
          </w:p>
          <w:p w14:paraId="64F550F0" w14:textId="77777777" w:rsidR="004F2129" w:rsidRPr="004D7B86" w:rsidRDefault="004F2129" w:rsidP="004D7B86">
            <w:pPr>
              <w:pStyle w:val="affd"/>
              <w:widowControl/>
              <w:numPr>
                <w:ilvl w:val="0"/>
                <w:numId w:val="22"/>
              </w:numPr>
              <w:overflowPunct w:val="0"/>
              <w:autoSpaceDE w:val="0"/>
              <w:autoSpaceDN w:val="0"/>
              <w:adjustRightInd w:val="0"/>
              <w:snapToGrid w:val="0"/>
              <w:spacing w:after="120" w:line="240" w:lineRule="auto"/>
              <w:ind w:firstLineChars="0"/>
              <w:textAlignment w:val="baseline"/>
              <w:rPr>
                <w:i/>
                <w:sz w:val="20"/>
                <w:szCs w:val="20"/>
                <w:lang w:val="en-GB"/>
              </w:rPr>
            </w:pPr>
            <w:r w:rsidRPr="004D7B86">
              <w:rPr>
                <w:i/>
                <w:sz w:val="20"/>
                <w:szCs w:val="20"/>
                <w:lang w:val="en-GB"/>
              </w:rPr>
              <w:t xml:space="preserve">Option 1 (Apple, LGE, CMCC, Ericsson(for semi-unknown), OPPO, Nokia, ZTE): </w:t>
            </w:r>
            <w:r w:rsidRPr="004D7B86">
              <w:rPr>
                <w:i/>
                <w:sz w:val="20"/>
                <w:szCs w:val="20"/>
                <w:lang w:val="en-US"/>
              </w:rPr>
              <w:t>reduce the sample number to 1 for L3 measurement/synchronization during unknown FR2 Scell activation (with -2dB SINR side condition); i.e., change T</w:t>
            </w:r>
            <w:r w:rsidRPr="004D7B86">
              <w:rPr>
                <w:i/>
                <w:sz w:val="20"/>
                <w:szCs w:val="20"/>
                <w:vertAlign w:val="subscript"/>
                <w:lang w:val="en-US"/>
              </w:rPr>
              <w:t xml:space="preserve">FirstSSB_MAX </w:t>
            </w:r>
            <w:r w:rsidRPr="004D7B86">
              <w:rPr>
                <w:i/>
                <w:sz w:val="20"/>
                <w:szCs w:val="20"/>
                <w:lang w:val="en-US"/>
              </w:rPr>
              <w:t>+ 15*T</w:t>
            </w:r>
            <w:r w:rsidRPr="004D7B86">
              <w:rPr>
                <w:i/>
                <w:sz w:val="20"/>
                <w:szCs w:val="20"/>
                <w:vertAlign w:val="subscript"/>
                <w:lang w:val="en-US"/>
              </w:rPr>
              <w:t>SMTC_MAX</w:t>
            </w:r>
            <w:r w:rsidRPr="004D7B86">
              <w:rPr>
                <w:i/>
                <w:sz w:val="20"/>
                <w:szCs w:val="20"/>
                <w:lang w:val="en-US"/>
              </w:rPr>
              <w:t xml:space="preserve"> to T</w:t>
            </w:r>
            <w:r w:rsidRPr="004D7B86">
              <w:rPr>
                <w:i/>
                <w:sz w:val="20"/>
                <w:szCs w:val="20"/>
                <w:vertAlign w:val="subscript"/>
                <w:lang w:val="en-US"/>
              </w:rPr>
              <w:t xml:space="preserve">FirstSSB_MAX </w:t>
            </w:r>
            <w:r w:rsidRPr="004D7B86">
              <w:rPr>
                <w:i/>
                <w:sz w:val="20"/>
                <w:szCs w:val="20"/>
                <w:lang w:val="en-US"/>
              </w:rPr>
              <w:t>+ 7*T</w:t>
            </w:r>
            <w:r w:rsidRPr="004D7B86">
              <w:rPr>
                <w:i/>
                <w:sz w:val="20"/>
                <w:szCs w:val="20"/>
                <w:vertAlign w:val="subscript"/>
                <w:lang w:val="en-US"/>
              </w:rPr>
              <w:t>SMTC_MAX</w:t>
            </w:r>
            <w:r w:rsidRPr="004D7B86">
              <w:rPr>
                <w:i/>
                <w:sz w:val="20"/>
                <w:szCs w:val="20"/>
                <w:lang w:val="en-US"/>
              </w:rPr>
              <w:t>.</w:t>
            </w:r>
          </w:p>
          <w:p w14:paraId="322EFA5A" w14:textId="77777777" w:rsidR="004F2129" w:rsidRPr="004D7B86" w:rsidRDefault="004F2129" w:rsidP="004D7B86">
            <w:pPr>
              <w:pStyle w:val="affd"/>
              <w:widowControl/>
              <w:numPr>
                <w:ilvl w:val="0"/>
                <w:numId w:val="22"/>
              </w:numPr>
              <w:overflowPunct w:val="0"/>
              <w:autoSpaceDE w:val="0"/>
              <w:autoSpaceDN w:val="0"/>
              <w:adjustRightInd w:val="0"/>
              <w:snapToGrid w:val="0"/>
              <w:spacing w:after="120" w:line="240" w:lineRule="auto"/>
              <w:ind w:firstLineChars="0"/>
              <w:textAlignment w:val="baseline"/>
              <w:rPr>
                <w:i/>
                <w:sz w:val="20"/>
                <w:szCs w:val="20"/>
                <w:lang w:val="en-GB"/>
              </w:rPr>
            </w:pPr>
            <w:r w:rsidRPr="004D7B86">
              <w:rPr>
                <w:i/>
                <w:sz w:val="20"/>
                <w:szCs w:val="20"/>
                <w:lang w:val="en-GB"/>
              </w:rPr>
              <w:t xml:space="preserve">Option 2 (Ericsson(for semi-unknown), Nokia, ZTE): </w:t>
            </w:r>
            <w:r w:rsidRPr="004D7B86">
              <w:rPr>
                <w:rFonts w:eastAsiaTheme="minorEastAsia"/>
                <w:i/>
                <w:sz w:val="20"/>
                <w:szCs w:val="20"/>
                <w:lang w:val="en-GB"/>
              </w:rPr>
              <w:t>RAN4 to discuss the potential of simplified AGC settling with 1 sample.</w:t>
            </w:r>
          </w:p>
          <w:p w14:paraId="4F472F81" w14:textId="77777777" w:rsidR="004F2129" w:rsidRPr="004D7B86" w:rsidRDefault="004F2129" w:rsidP="004D7B86">
            <w:pPr>
              <w:pStyle w:val="affd"/>
              <w:widowControl/>
              <w:numPr>
                <w:ilvl w:val="0"/>
                <w:numId w:val="22"/>
              </w:numPr>
              <w:overflowPunct w:val="0"/>
              <w:autoSpaceDE w:val="0"/>
              <w:autoSpaceDN w:val="0"/>
              <w:adjustRightInd w:val="0"/>
              <w:snapToGrid w:val="0"/>
              <w:spacing w:after="120" w:line="240" w:lineRule="auto"/>
              <w:ind w:firstLineChars="0"/>
              <w:textAlignment w:val="baseline"/>
              <w:rPr>
                <w:i/>
                <w:sz w:val="20"/>
                <w:szCs w:val="20"/>
                <w:lang w:val="en-GB"/>
              </w:rPr>
            </w:pPr>
            <w:r w:rsidRPr="004D7B86">
              <w:rPr>
                <w:i/>
                <w:sz w:val="20"/>
                <w:szCs w:val="20"/>
                <w:lang w:val="en-GB"/>
              </w:rPr>
              <w:t xml:space="preserve">Option 3 (HW, vivo, MTK): </w:t>
            </w:r>
            <w:r w:rsidRPr="004D7B86">
              <w:rPr>
                <w:i/>
                <w:sz w:val="20"/>
                <w:szCs w:val="20"/>
                <w:lang w:val="en-US"/>
              </w:rPr>
              <w:t>The sample number of L3 part is 3 (2 for AGC and 1 for cell search), which is already small and can’t be reduced any further especially for the unknown Scell activation scenario.</w:t>
            </w:r>
          </w:p>
          <w:p w14:paraId="78F63569" w14:textId="77777777" w:rsidR="004F2129" w:rsidRPr="004D7B86" w:rsidRDefault="004F2129" w:rsidP="004D7B86">
            <w:pPr>
              <w:pStyle w:val="affd"/>
              <w:widowControl/>
              <w:numPr>
                <w:ilvl w:val="0"/>
                <w:numId w:val="22"/>
              </w:numPr>
              <w:overflowPunct w:val="0"/>
              <w:autoSpaceDE w:val="0"/>
              <w:autoSpaceDN w:val="0"/>
              <w:adjustRightInd w:val="0"/>
              <w:snapToGrid w:val="0"/>
              <w:spacing w:after="120" w:line="240" w:lineRule="auto"/>
              <w:ind w:firstLineChars="0"/>
              <w:textAlignment w:val="baseline"/>
              <w:rPr>
                <w:i/>
                <w:sz w:val="20"/>
                <w:szCs w:val="20"/>
                <w:lang w:val="en-US"/>
              </w:rPr>
            </w:pPr>
            <w:r w:rsidRPr="004D7B86">
              <w:rPr>
                <w:i/>
                <w:sz w:val="20"/>
                <w:szCs w:val="20"/>
                <w:lang w:val="en-US"/>
              </w:rPr>
              <w:t>Option 4 (</w:t>
            </w:r>
            <w:r w:rsidRPr="004D7B86">
              <w:rPr>
                <w:i/>
                <w:sz w:val="20"/>
                <w:szCs w:val="20"/>
                <w:lang w:val="en-GB"/>
              </w:rPr>
              <w:t>Ericsson(for semi-unknown), Nokia, ZTE</w:t>
            </w:r>
            <w:r w:rsidRPr="004D7B86">
              <w:rPr>
                <w:i/>
                <w:sz w:val="20"/>
                <w:szCs w:val="20"/>
                <w:lang w:val="en-US"/>
              </w:rPr>
              <w:t xml:space="preserve">): </w:t>
            </w:r>
            <w:r w:rsidRPr="004D7B86">
              <w:rPr>
                <w:i/>
                <w:sz w:val="20"/>
                <w:szCs w:val="20"/>
                <w:lang w:val="en-GB"/>
              </w:rPr>
              <w:t>based on option 3 in issue 2-1-1</w:t>
            </w:r>
          </w:p>
          <w:p w14:paraId="24CD0E8D" w14:textId="3B186E58" w:rsidR="004F2129" w:rsidRPr="004D7B86" w:rsidRDefault="004F2129" w:rsidP="004D7B86">
            <w:pPr>
              <w:pStyle w:val="affd"/>
              <w:widowControl/>
              <w:numPr>
                <w:ilvl w:val="1"/>
                <w:numId w:val="22"/>
              </w:numPr>
              <w:overflowPunct w:val="0"/>
              <w:autoSpaceDE w:val="0"/>
              <w:autoSpaceDN w:val="0"/>
              <w:adjustRightInd w:val="0"/>
              <w:snapToGrid w:val="0"/>
              <w:spacing w:after="120" w:line="240" w:lineRule="auto"/>
              <w:ind w:firstLineChars="0"/>
              <w:textAlignment w:val="baseline"/>
              <w:rPr>
                <w:i/>
                <w:sz w:val="20"/>
                <w:szCs w:val="20"/>
                <w:lang w:val="zh-CN"/>
              </w:rPr>
            </w:pPr>
            <w:r w:rsidRPr="004D7B86">
              <w:rPr>
                <w:i/>
                <w:sz w:val="20"/>
                <w:szCs w:val="20"/>
                <w:lang w:val="en-US"/>
              </w:rPr>
              <w:t xml:space="preserve">For scenario 1, RAN4 to agree only one sample is required for AGC. </w:t>
            </w:r>
            <w:r w:rsidRPr="004D7B86">
              <w:rPr>
                <w:i/>
                <w:sz w:val="20"/>
                <w:szCs w:val="20"/>
              </w:rPr>
              <w:t>That means T</w:t>
            </w:r>
            <w:r w:rsidRPr="004D7B86">
              <w:rPr>
                <w:i/>
                <w:sz w:val="20"/>
                <w:szCs w:val="20"/>
                <w:vertAlign w:val="subscript"/>
              </w:rPr>
              <w:t xml:space="preserve">FirstSSB_MAX </w:t>
            </w:r>
            <w:r w:rsidRPr="004D7B86">
              <w:rPr>
                <w:i/>
                <w:sz w:val="20"/>
                <w:szCs w:val="20"/>
              </w:rPr>
              <w:t>+ N1*T</w:t>
            </w:r>
            <w:r w:rsidRPr="004D7B86">
              <w:rPr>
                <w:i/>
                <w:sz w:val="20"/>
                <w:szCs w:val="20"/>
                <w:vertAlign w:val="subscript"/>
              </w:rPr>
              <w:t>SMTC_MAX</w:t>
            </w:r>
            <w:r w:rsidRPr="004D7B86">
              <w:rPr>
                <w:i/>
                <w:sz w:val="20"/>
                <w:szCs w:val="20"/>
              </w:rPr>
              <w:t>.</w:t>
            </w:r>
          </w:p>
        </w:tc>
      </w:tr>
    </w:tbl>
    <w:p w14:paraId="314431D2" w14:textId="6BE02C07" w:rsidR="00691BA0" w:rsidRPr="009B3F66" w:rsidRDefault="00691BA0" w:rsidP="0085123E">
      <w:pPr>
        <w:spacing w:after="120"/>
        <w:jc w:val="both"/>
        <w:rPr>
          <w:rFonts w:eastAsiaTheme="minorEastAsia"/>
          <w:sz w:val="22"/>
          <w:szCs w:val="22"/>
        </w:rPr>
      </w:pPr>
    </w:p>
    <w:p w14:paraId="0616AE83" w14:textId="63938459" w:rsidR="00DA407B" w:rsidRDefault="009B3F66" w:rsidP="00C22BE2">
      <w:pPr>
        <w:spacing w:after="120"/>
        <w:rPr>
          <w:rFonts w:eastAsiaTheme="minorEastAsia"/>
          <w:sz w:val="22"/>
          <w:szCs w:val="22"/>
        </w:rPr>
      </w:pPr>
      <w:r>
        <w:rPr>
          <w:rFonts w:eastAsiaTheme="minorEastAsia"/>
          <w:sz w:val="22"/>
          <w:szCs w:val="22"/>
        </w:rPr>
        <w:t xml:space="preserve">During the </w:t>
      </w:r>
      <w:r w:rsidR="00125825">
        <w:rPr>
          <w:rFonts w:eastAsiaTheme="minorEastAsia"/>
          <w:sz w:val="22"/>
          <w:szCs w:val="22"/>
        </w:rPr>
        <w:t xml:space="preserve">process of </w:t>
      </w:r>
      <w:r w:rsidR="00065877">
        <w:rPr>
          <w:rFonts w:eastAsiaTheme="minorEastAsia"/>
          <w:sz w:val="22"/>
          <w:szCs w:val="22"/>
        </w:rPr>
        <w:t xml:space="preserve">AGC tuning and cell search, beam sweeping is needed to obtain timing and beam information. </w:t>
      </w:r>
      <w:r w:rsidR="00996AE6">
        <w:rPr>
          <w:rFonts w:eastAsiaTheme="minorEastAsia"/>
          <w:sz w:val="22"/>
          <w:szCs w:val="22"/>
        </w:rPr>
        <w:t>8 Rx beam sweeping factor</w:t>
      </w:r>
      <w:r w:rsidR="009206E5" w:rsidRPr="009206E5">
        <w:rPr>
          <w:rFonts w:eastAsiaTheme="minorEastAsia"/>
          <w:sz w:val="22"/>
          <w:szCs w:val="22"/>
        </w:rPr>
        <w:t xml:space="preserve"> </w:t>
      </w:r>
      <w:r w:rsidR="009206E5">
        <w:rPr>
          <w:rFonts w:eastAsiaTheme="minorEastAsia"/>
          <w:sz w:val="22"/>
          <w:szCs w:val="22"/>
        </w:rPr>
        <w:t>for FR2</w:t>
      </w:r>
      <w:r w:rsidR="00996AE6">
        <w:rPr>
          <w:rFonts w:eastAsiaTheme="minorEastAsia"/>
          <w:sz w:val="22"/>
          <w:szCs w:val="22"/>
        </w:rPr>
        <w:t xml:space="preserve"> is defined in legacy requirement</w:t>
      </w:r>
      <w:r w:rsidR="00C211B7">
        <w:rPr>
          <w:rFonts w:eastAsiaTheme="minorEastAsia"/>
          <w:sz w:val="22"/>
          <w:szCs w:val="22"/>
        </w:rPr>
        <w:t xml:space="preserve"> </w:t>
      </w:r>
      <w:r w:rsidR="00065877">
        <w:rPr>
          <w:rFonts w:eastAsiaTheme="minorEastAsia"/>
          <w:sz w:val="22"/>
          <w:szCs w:val="22"/>
        </w:rPr>
        <w:t xml:space="preserve">while 1 for FR1, which cause the </w:t>
      </w:r>
      <w:r w:rsidR="00F62BA2">
        <w:rPr>
          <w:rFonts w:eastAsiaTheme="minorEastAsia"/>
          <w:sz w:val="22"/>
          <w:szCs w:val="22"/>
        </w:rPr>
        <w:t>large</w:t>
      </w:r>
      <w:r w:rsidR="00065877">
        <w:rPr>
          <w:rFonts w:eastAsiaTheme="minorEastAsia"/>
          <w:sz w:val="22"/>
          <w:szCs w:val="22"/>
        </w:rPr>
        <w:t xml:space="preserve"> delay </w:t>
      </w:r>
      <w:r w:rsidR="00485F7A">
        <w:rPr>
          <w:rFonts w:eastAsiaTheme="minorEastAsia"/>
          <w:sz w:val="22"/>
          <w:szCs w:val="22"/>
        </w:rPr>
        <w:t xml:space="preserve">for FR2 </w:t>
      </w:r>
      <w:r w:rsidR="00065877">
        <w:rPr>
          <w:rFonts w:eastAsiaTheme="minorEastAsia"/>
          <w:sz w:val="22"/>
          <w:szCs w:val="22"/>
        </w:rPr>
        <w:t>in the beam related proce</w:t>
      </w:r>
      <w:r w:rsidR="00485F7A">
        <w:rPr>
          <w:rFonts w:eastAsiaTheme="minorEastAsia"/>
          <w:sz w:val="22"/>
          <w:szCs w:val="22"/>
        </w:rPr>
        <w:t>ss.</w:t>
      </w:r>
      <w:r w:rsidR="00C0704A">
        <w:rPr>
          <w:rFonts w:eastAsiaTheme="minorEastAsia"/>
          <w:sz w:val="22"/>
          <w:szCs w:val="22"/>
        </w:rPr>
        <w:t xml:space="preserve"> Therefore,</w:t>
      </w:r>
      <w:r w:rsidR="00485F7A">
        <w:rPr>
          <w:rFonts w:eastAsiaTheme="minorEastAsia"/>
          <w:sz w:val="22"/>
          <w:szCs w:val="22"/>
        </w:rPr>
        <w:t xml:space="preserve"> </w:t>
      </w:r>
      <w:r w:rsidR="003D5C0A">
        <w:rPr>
          <w:rFonts w:eastAsiaTheme="minorEastAsia"/>
          <w:sz w:val="22"/>
          <w:szCs w:val="22"/>
        </w:rPr>
        <w:t>we can discuss</w:t>
      </w:r>
      <w:r w:rsidR="00C0704A">
        <w:rPr>
          <w:rFonts w:eastAsiaTheme="minorEastAsia"/>
          <w:sz w:val="22"/>
          <w:szCs w:val="22"/>
        </w:rPr>
        <w:t xml:space="preserve"> whether </w:t>
      </w:r>
      <w:r w:rsidR="003D5C0A">
        <w:rPr>
          <w:rFonts w:eastAsiaTheme="minorEastAsia"/>
          <w:sz w:val="22"/>
          <w:szCs w:val="22"/>
        </w:rPr>
        <w:t xml:space="preserve">it’s necessary </w:t>
      </w:r>
      <w:r w:rsidR="00DA407B">
        <w:rPr>
          <w:rFonts w:eastAsiaTheme="minorEastAsia"/>
          <w:sz w:val="22"/>
          <w:szCs w:val="22"/>
        </w:rPr>
        <w:t xml:space="preserve">to reduce beam sweeping factor, </w:t>
      </w:r>
      <w:r w:rsidR="009B610E">
        <w:rPr>
          <w:rFonts w:eastAsiaTheme="minorEastAsia"/>
          <w:sz w:val="22"/>
          <w:szCs w:val="22"/>
        </w:rPr>
        <w:t xml:space="preserve">and we think it’s </w:t>
      </w:r>
      <w:r w:rsidR="00DA407B">
        <w:rPr>
          <w:rFonts w:eastAsiaTheme="minorEastAsia"/>
          <w:sz w:val="22"/>
          <w:szCs w:val="22"/>
        </w:rPr>
        <w:t>depend on the balance between the performance loss and the delay</w:t>
      </w:r>
      <w:r w:rsidR="003F04C4">
        <w:rPr>
          <w:rFonts w:eastAsiaTheme="minorEastAsia"/>
          <w:sz w:val="22"/>
          <w:szCs w:val="22"/>
        </w:rPr>
        <w:t xml:space="preserve"> reduction</w:t>
      </w:r>
      <w:r w:rsidR="00DA407B">
        <w:rPr>
          <w:rFonts w:eastAsiaTheme="minorEastAsia"/>
          <w:sz w:val="22"/>
          <w:szCs w:val="22"/>
        </w:rPr>
        <w:t xml:space="preserve"> enhancement.</w:t>
      </w:r>
      <w:r w:rsidR="003C1F8C">
        <w:rPr>
          <w:rFonts w:eastAsiaTheme="minorEastAsia"/>
          <w:sz w:val="22"/>
          <w:szCs w:val="22"/>
        </w:rPr>
        <w:t xml:space="preserve"> If reducing beam sweeping factor makes a significant sacrifice for performance to </w:t>
      </w:r>
      <w:r w:rsidR="00A85C90">
        <w:rPr>
          <w:rFonts w:eastAsiaTheme="minorEastAsia"/>
          <w:sz w:val="22"/>
          <w:szCs w:val="22"/>
        </w:rPr>
        <w:t>reduce</w:t>
      </w:r>
      <w:r w:rsidR="003C1F8C">
        <w:rPr>
          <w:rFonts w:eastAsiaTheme="minorEastAsia"/>
          <w:sz w:val="22"/>
          <w:szCs w:val="22"/>
        </w:rPr>
        <w:t xml:space="preserve"> SCell activation delay, we don’t think that is a </w:t>
      </w:r>
      <w:r w:rsidR="00C72546">
        <w:rPr>
          <w:rFonts w:eastAsiaTheme="minorEastAsia"/>
          <w:sz w:val="22"/>
          <w:szCs w:val="22"/>
        </w:rPr>
        <w:t>valid</w:t>
      </w:r>
      <w:r w:rsidR="003C1F8C">
        <w:rPr>
          <w:rFonts w:eastAsiaTheme="minorEastAsia"/>
          <w:sz w:val="22"/>
          <w:szCs w:val="22"/>
        </w:rPr>
        <w:t xml:space="preserve"> enhancement.</w:t>
      </w:r>
    </w:p>
    <w:p w14:paraId="6CBB73B9" w14:textId="242159D4" w:rsidR="008865DD" w:rsidRDefault="0086306F" w:rsidP="007A6E10">
      <w:pPr>
        <w:spacing w:after="120"/>
        <w:rPr>
          <w:rFonts w:eastAsiaTheme="minorEastAsia"/>
          <w:sz w:val="22"/>
          <w:szCs w:val="22"/>
        </w:rPr>
      </w:pPr>
      <w:r>
        <w:rPr>
          <w:rFonts w:eastAsiaTheme="minorEastAsia" w:hint="eastAsia"/>
          <w:sz w:val="22"/>
          <w:szCs w:val="22"/>
        </w:rPr>
        <w:t>I</w:t>
      </w:r>
      <w:r>
        <w:rPr>
          <w:rFonts w:eastAsiaTheme="minorEastAsia"/>
          <w:sz w:val="22"/>
          <w:szCs w:val="22"/>
        </w:rPr>
        <w:t xml:space="preserve">n our understanding, the solution of reducing beam sweeping factor cannot be </w:t>
      </w:r>
      <w:r w:rsidR="009A6279">
        <w:rPr>
          <w:rFonts w:eastAsiaTheme="minorEastAsia"/>
          <w:sz w:val="22"/>
          <w:szCs w:val="22"/>
        </w:rPr>
        <w:t>applied to</w:t>
      </w:r>
      <w:r>
        <w:rPr>
          <w:rFonts w:eastAsiaTheme="minorEastAsia"/>
          <w:sz w:val="22"/>
          <w:szCs w:val="22"/>
        </w:rPr>
        <w:t xml:space="preserve"> all unknown FR2 SCell activation scenario</w:t>
      </w:r>
      <w:r w:rsidR="00C72546">
        <w:rPr>
          <w:rFonts w:eastAsiaTheme="minorEastAsia"/>
          <w:sz w:val="22"/>
          <w:szCs w:val="22"/>
        </w:rPr>
        <w:t>s</w:t>
      </w:r>
      <w:r>
        <w:rPr>
          <w:rFonts w:eastAsiaTheme="minorEastAsia"/>
          <w:sz w:val="22"/>
          <w:szCs w:val="22"/>
        </w:rPr>
        <w:t xml:space="preserve">, </w:t>
      </w:r>
      <w:r w:rsidR="009A6279">
        <w:rPr>
          <w:rFonts w:eastAsiaTheme="minorEastAsia"/>
          <w:sz w:val="22"/>
          <w:szCs w:val="22"/>
        </w:rPr>
        <w:t>such as bad side condition scenario, completely blind unknown FR2 SCell activation scenario</w:t>
      </w:r>
      <w:r w:rsidR="009D3183">
        <w:rPr>
          <w:rFonts w:eastAsiaTheme="minorEastAsia"/>
          <w:sz w:val="22"/>
          <w:szCs w:val="22"/>
        </w:rPr>
        <w:t>, etc</w:t>
      </w:r>
      <w:r w:rsidR="009A6279">
        <w:rPr>
          <w:rFonts w:eastAsiaTheme="minorEastAsia"/>
          <w:sz w:val="22"/>
          <w:szCs w:val="22"/>
        </w:rPr>
        <w:t>.</w:t>
      </w:r>
      <w:r w:rsidR="00713678">
        <w:rPr>
          <w:rFonts w:eastAsiaTheme="minorEastAsia"/>
          <w:sz w:val="22"/>
          <w:szCs w:val="22"/>
        </w:rPr>
        <w:t xml:space="preserve"> </w:t>
      </w:r>
      <w:r w:rsidR="00E05E54">
        <w:rPr>
          <w:rFonts w:eastAsiaTheme="minorEastAsia"/>
          <w:sz w:val="22"/>
          <w:szCs w:val="22"/>
        </w:rPr>
        <w:t>If the</w:t>
      </w:r>
      <w:r w:rsidR="00BA35E7" w:rsidRPr="00BA35E7">
        <w:rPr>
          <w:rFonts w:eastAsiaTheme="minorEastAsia"/>
          <w:sz w:val="22"/>
          <w:szCs w:val="22"/>
        </w:rPr>
        <w:t xml:space="preserve"> </w:t>
      </w:r>
      <w:r w:rsidR="00BA35E7">
        <w:rPr>
          <w:rFonts w:eastAsiaTheme="minorEastAsia"/>
          <w:sz w:val="22"/>
          <w:szCs w:val="22"/>
        </w:rPr>
        <w:t>SINR of</w:t>
      </w:r>
      <w:r w:rsidR="00E05E54">
        <w:rPr>
          <w:rFonts w:eastAsiaTheme="minorEastAsia"/>
          <w:sz w:val="22"/>
          <w:szCs w:val="22"/>
        </w:rPr>
        <w:t xml:space="preserve"> side condition is small</w:t>
      </w:r>
      <w:r w:rsidR="00BA35E7">
        <w:rPr>
          <w:rFonts w:eastAsiaTheme="minorEastAsia"/>
          <w:sz w:val="22"/>
          <w:szCs w:val="22"/>
        </w:rPr>
        <w:t>er</w:t>
      </w:r>
      <w:r w:rsidR="00E05E54">
        <w:rPr>
          <w:rFonts w:eastAsiaTheme="minorEastAsia"/>
          <w:sz w:val="22"/>
          <w:szCs w:val="22"/>
        </w:rPr>
        <w:t xml:space="preserve"> than a value, which is defined as -2dB in legacy requirement or </w:t>
      </w:r>
      <w:r w:rsidR="00BA35E7">
        <w:rPr>
          <w:rFonts w:eastAsiaTheme="minorEastAsia"/>
          <w:sz w:val="22"/>
          <w:szCs w:val="22"/>
        </w:rPr>
        <w:t xml:space="preserve">can be defined </w:t>
      </w:r>
      <w:r w:rsidR="00E05E54">
        <w:rPr>
          <w:rFonts w:eastAsiaTheme="minorEastAsia"/>
          <w:sz w:val="22"/>
          <w:szCs w:val="22"/>
        </w:rPr>
        <w:t>higher than -2dB for the more restrictive case</w:t>
      </w:r>
      <w:r w:rsidR="006E1727">
        <w:rPr>
          <w:rFonts w:eastAsiaTheme="minorEastAsia"/>
          <w:sz w:val="22"/>
          <w:szCs w:val="22"/>
        </w:rPr>
        <w:t xml:space="preserve">, it means </w:t>
      </w:r>
      <w:r w:rsidR="00581B6C">
        <w:rPr>
          <w:rFonts w:eastAsiaTheme="minorEastAsia"/>
          <w:sz w:val="22"/>
          <w:szCs w:val="22"/>
        </w:rPr>
        <w:t xml:space="preserve">that </w:t>
      </w:r>
      <w:r w:rsidR="006E1727">
        <w:rPr>
          <w:rFonts w:eastAsiaTheme="minorEastAsia"/>
          <w:sz w:val="22"/>
          <w:szCs w:val="22"/>
        </w:rPr>
        <w:t xml:space="preserve">the channel environment isn’t good enough for UE to obtain </w:t>
      </w:r>
      <w:r w:rsidR="00581B6C">
        <w:rPr>
          <w:rFonts w:eastAsiaTheme="minorEastAsia"/>
          <w:sz w:val="22"/>
          <w:szCs w:val="22"/>
        </w:rPr>
        <w:t>accurate</w:t>
      </w:r>
      <w:r w:rsidR="006E1727">
        <w:rPr>
          <w:rFonts w:eastAsiaTheme="minorEastAsia"/>
          <w:sz w:val="22"/>
          <w:szCs w:val="22"/>
        </w:rPr>
        <w:t xml:space="preserve"> timing and beam information. Therefore, </w:t>
      </w:r>
      <w:r w:rsidR="00A30ECA">
        <w:rPr>
          <w:rFonts w:eastAsiaTheme="minorEastAsia"/>
          <w:sz w:val="22"/>
          <w:szCs w:val="22"/>
        </w:rPr>
        <w:t xml:space="preserve">in this scenario, </w:t>
      </w:r>
      <w:bookmarkStart w:id="3" w:name="OLE_LINK1"/>
      <w:bookmarkStart w:id="4" w:name="OLE_LINK2"/>
      <w:r w:rsidR="006E1727">
        <w:rPr>
          <w:rFonts w:eastAsiaTheme="minorEastAsia"/>
          <w:sz w:val="22"/>
          <w:szCs w:val="22"/>
        </w:rPr>
        <w:t xml:space="preserve">the </w:t>
      </w:r>
      <w:r w:rsidR="009524B1" w:rsidRPr="009524B1">
        <w:rPr>
          <w:rFonts w:eastAsiaTheme="minorEastAsia"/>
          <w:sz w:val="22"/>
          <w:szCs w:val="22"/>
        </w:rPr>
        <w:t>conventional</w:t>
      </w:r>
      <w:bookmarkEnd w:id="3"/>
      <w:bookmarkEnd w:id="4"/>
      <w:r w:rsidR="009524B1">
        <w:rPr>
          <w:rFonts w:eastAsiaTheme="minorEastAsia"/>
          <w:sz w:val="22"/>
          <w:szCs w:val="22"/>
        </w:rPr>
        <w:t xml:space="preserve"> </w:t>
      </w:r>
      <w:r w:rsidR="00DE2CE3">
        <w:rPr>
          <w:rFonts w:eastAsiaTheme="minorEastAsia"/>
          <w:sz w:val="22"/>
          <w:szCs w:val="22"/>
        </w:rPr>
        <w:t>8</w:t>
      </w:r>
      <w:r w:rsidR="006E1727">
        <w:rPr>
          <w:rFonts w:eastAsiaTheme="minorEastAsia"/>
          <w:sz w:val="22"/>
          <w:szCs w:val="22"/>
        </w:rPr>
        <w:t xml:space="preserve"> </w:t>
      </w:r>
      <w:r w:rsidR="001B7418">
        <w:rPr>
          <w:rFonts w:eastAsiaTheme="minorEastAsia"/>
          <w:sz w:val="22"/>
          <w:szCs w:val="22"/>
        </w:rPr>
        <w:t xml:space="preserve">Rx </w:t>
      </w:r>
      <w:r w:rsidR="006E1727">
        <w:rPr>
          <w:rFonts w:eastAsiaTheme="minorEastAsia"/>
          <w:sz w:val="22"/>
          <w:szCs w:val="22"/>
        </w:rPr>
        <w:t xml:space="preserve">beam sweeping </w:t>
      </w:r>
      <w:r w:rsidR="00DE2CE3">
        <w:rPr>
          <w:rFonts w:eastAsiaTheme="minorEastAsia"/>
          <w:sz w:val="22"/>
          <w:szCs w:val="22"/>
        </w:rPr>
        <w:t xml:space="preserve">factor </w:t>
      </w:r>
      <w:r w:rsidR="00E32881">
        <w:rPr>
          <w:rFonts w:eastAsiaTheme="minorEastAsia" w:hint="eastAsia"/>
          <w:sz w:val="22"/>
          <w:szCs w:val="22"/>
        </w:rPr>
        <w:t>need</w:t>
      </w:r>
      <w:r w:rsidR="00E32881">
        <w:rPr>
          <w:rFonts w:eastAsiaTheme="minorEastAsia"/>
          <w:sz w:val="22"/>
          <w:szCs w:val="22"/>
        </w:rPr>
        <w:t xml:space="preserve"> to</w:t>
      </w:r>
      <w:r w:rsidR="006E1727">
        <w:rPr>
          <w:rFonts w:eastAsiaTheme="minorEastAsia"/>
          <w:sz w:val="22"/>
          <w:szCs w:val="22"/>
        </w:rPr>
        <w:t xml:space="preserve"> be applied to the SCell activation and the Rx beam sweeping factor can</w:t>
      </w:r>
      <w:r w:rsidR="00024B11">
        <w:rPr>
          <w:rFonts w:eastAsiaTheme="minorEastAsia"/>
          <w:sz w:val="22"/>
          <w:szCs w:val="22"/>
        </w:rPr>
        <w:t xml:space="preserve">not be </w:t>
      </w:r>
      <w:r w:rsidR="006F3127">
        <w:rPr>
          <w:rFonts w:eastAsiaTheme="minorEastAsia"/>
          <w:sz w:val="22"/>
          <w:szCs w:val="22"/>
        </w:rPr>
        <w:t xml:space="preserve">reduced to </w:t>
      </w:r>
      <w:r w:rsidR="00024B11">
        <w:rPr>
          <w:rFonts w:eastAsiaTheme="minorEastAsia"/>
          <w:sz w:val="22"/>
          <w:szCs w:val="22"/>
        </w:rPr>
        <w:t>less than 8</w:t>
      </w:r>
      <w:r w:rsidR="00716FD5">
        <w:rPr>
          <w:rFonts w:eastAsiaTheme="minorEastAsia"/>
          <w:sz w:val="22"/>
          <w:szCs w:val="22"/>
        </w:rPr>
        <w:t xml:space="preserve"> for </w:t>
      </w:r>
      <w:r w:rsidR="00E32881">
        <w:rPr>
          <w:rFonts w:eastAsiaTheme="minorEastAsia"/>
          <w:sz w:val="22"/>
          <w:szCs w:val="22"/>
        </w:rPr>
        <w:t xml:space="preserve">the process of </w:t>
      </w:r>
      <w:r w:rsidR="00716FD5">
        <w:rPr>
          <w:rFonts w:eastAsiaTheme="minorEastAsia"/>
          <w:sz w:val="22"/>
          <w:szCs w:val="22"/>
        </w:rPr>
        <w:t xml:space="preserve">AGC </w:t>
      </w:r>
      <w:r w:rsidR="006F3127">
        <w:rPr>
          <w:rFonts w:eastAsiaTheme="minorEastAsia"/>
          <w:sz w:val="22"/>
          <w:szCs w:val="22"/>
        </w:rPr>
        <w:t>tuning</w:t>
      </w:r>
      <w:r w:rsidR="00716FD5">
        <w:rPr>
          <w:rFonts w:eastAsiaTheme="minorEastAsia"/>
          <w:sz w:val="22"/>
          <w:szCs w:val="22"/>
        </w:rPr>
        <w:t xml:space="preserve"> and cell </w:t>
      </w:r>
      <w:r w:rsidR="00296347">
        <w:rPr>
          <w:rFonts w:eastAsiaTheme="minorEastAsia"/>
          <w:sz w:val="22"/>
          <w:szCs w:val="22"/>
        </w:rPr>
        <w:t>search</w:t>
      </w:r>
      <w:r w:rsidR="00716FD5">
        <w:rPr>
          <w:rFonts w:eastAsiaTheme="minorEastAsia"/>
          <w:sz w:val="22"/>
          <w:szCs w:val="22"/>
        </w:rPr>
        <w:t>.</w:t>
      </w:r>
      <w:r w:rsidR="008C24DE">
        <w:rPr>
          <w:rFonts w:eastAsiaTheme="minorEastAsia"/>
          <w:sz w:val="22"/>
          <w:szCs w:val="22"/>
        </w:rPr>
        <w:t xml:space="preserve"> In addition,</w:t>
      </w:r>
      <w:r w:rsidR="0023799D">
        <w:rPr>
          <w:rFonts w:eastAsiaTheme="minorEastAsia"/>
          <w:sz w:val="22"/>
          <w:szCs w:val="22"/>
        </w:rPr>
        <w:t xml:space="preserve"> </w:t>
      </w:r>
      <w:r w:rsidR="008C24DE">
        <w:rPr>
          <w:rFonts w:eastAsiaTheme="minorEastAsia"/>
          <w:sz w:val="22"/>
          <w:szCs w:val="22"/>
        </w:rPr>
        <w:t>i</w:t>
      </w:r>
      <w:r w:rsidR="0023799D">
        <w:rPr>
          <w:rFonts w:eastAsiaTheme="minorEastAsia"/>
          <w:sz w:val="22"/>
          <w:szCs w:val="22"/>
        </w:rPr>
        <w:t>f UE has measured the SCell</w:t>
      </w:r>
      <w:r w:rsidR="00441EAA">
        <w:rPr>
          <w:rFonts w:eastAsiaTheme="minorEastAsia"/>
          <w:sz w:val="22"/>
          <w:szCs w:val="22"/>
        </w:rPr>
        <w:t xml:space="preserve"> </w:t>
      </w:r>
      <w:r w:rsidR="00441EAA" w:rsidRPr="00441EAA">
        <w:rPr>
          <w:rFonts w:eastAsiaTheme="minorEastAsia"/>
          <w:sz w:val="22"/>
          <w:szCs w:val="22"/>
        </w:rPr>
        <w:t>being activated</w:t>
      </w:r>
      <w:r w:rsidR="0023799D">
        <w:rPr>
          <w:rFonts w:eastAsiaTheme="minorEastAsia"/>
          <w:sz w:val="22"/>
          <w:szCs w:val="22"/>
        </w:rPr>
        <w:t xml:space="preserve"> but didn’t report to NW </w:t>
      </w:r>
      <w:r w:rsidR="00722FCF">
        <w:rPr>
          <w:rFonts w:eastAsiaTheme="minorEastAsia"/>
          <w:sz w:val="22"/>
          <w:szCs w:val="22"/>
        </w:rPr>
        <w:t xml:space="preserve">during the period equal to 4s or </w:t>
      </w:r>
      <w:r w:rsidR="00E8479D">
        <w:rPr>
          <w:rFonts w:eastAsiaTheme="minorEastAsia"/>
          <w:sz w:val="22"/>
          <w:szCs w:val="22"/>
        </w:rPr>
        <w:t xml:space="preserve">3s </w:t>
      </w:r>
      <w:r w:rsidR="0057353D">
        <w:rPr>
          <w:rFonts w:eastAsiaTheme="minorEastAsia"/>
          <w:sz w:val="22"/>
          <w:szCs w:val="22"/>
        </w:rPr>
        <w:t>according to</w:t>
      </w:r>
      <w:r w:rsidR="00E8479D" w:rsidRPr="00E8479D">
        <w:rPr>
          <w:rFonts w:eastAsiaTheme="minorEastAsia"/>
          <w:sz w:val="22"/>
          <w:szCs w:val="22"/>
        </w:rPr>
        <w:t xml:space="preserve"> </w:t>
      </w:r>
      <w:r w:rsidR="00E8479D">
        <w:rPr>
          <w:rFonts w:eastAsiaTheme="minorEastAsia"/>
          <w:sz w:val="22"/>
          <w:szCs w:val="22"/>
        </w:rPr>
        <w:t xml:space="preserve">different </w:t>
      </w:r>
      <w:r w:rsidR="00E8479D" w:rsidRPr="00E8479D">
        <w:rPr>
          <w:rFonts w:eastAsiaTheme="minorEastAsia"/>
          <w:sz w:val="22"/>
          <w:szCs w:val="22"/>
        </w:rPr>
        <w:t>UE supporting power class</w:t>
      </w:r>
      <w:r w:rsidR="00A57E47">
        <w:rPr>
          <w:rFonts w:eastAsiaTheme="minorEastAsia"/>
          <w:sz w:val="22"/>
          <w:szCs w:val="22"/>
        </w:rPr>
        <w:t>,</w:t>
      </w:r>
      <w:r w:rsidR="0023799D">
        <w:rPr>
          <w:rFonts w:eastAsiaTheme="minorEastAsia"/>
          <w:sz w:val="22"/>
          <w:szCs w:val="22"/>
        </w:rPr>
        <w:t xml:space="preserve"> </w:t>
      </w:r>
      <w:r w:rsidR="00A57E47">
        <w:rPr>
          <w:rFonts w:eastAsiaTheme="minorEastAsia"/>
          <w:sz w:val="22"/>
          <w:szCs w:val="22"/>
        </w:rPr>
        <w:t>t</w:t>
      </w:r>
      <w:r w:rsidR="0023799D">
        <w:rPr>
          <w:rFonts w:eastAsiaTheme="minorEastAsia"/>
          <w:sz w:val="22"/>
          <w:szCs w:val="22"/>
        </w:rPr>
        <w:t xml:space="preserve">hen, the beam </w:t>
      </w:r>
      <w:r w:rsidR="00D81521">
        <w:rPr>
          <w:rFonts w:eastAsiaTheme="minorEastAsia"/>
          <w:sz w:val="22"/>
          <w:szCs w:val="22"/>
        </w:rPr>
        <w:t xml:space="preserve">sweeping factor </w:t>
      </w:r>
      <w:r w:rsidR="0023799D">
        <w:rPr>
          <w:rFonts w:eastAsiaTheme="minorEastAsia"/>
          <w:sz w:val="22"/>
          <w:szCs w:val="22"/>
        </w:rPr>
        <w:t xml:space="preserve">can be </w:t>
      </w:r>
      <w:r w:rsidR="00BC5E7D">
        <w:rPr>
          <w:rFonts w:eastAsiaTheme="minorEastAsia"/>
          <w:sz w:val="22"/>
          <w:szCs w:val="22"/>
        </w:rPr>
        <w:t xml:space="preserve">considered </w:t>
      </w:r>
      <w:r w:rsidR="00D300C5">
        <w:rPr>
          <w:rFonts w:eastAsiaTheme="minorEastAsia"/>
          <w:sz w:val="22"/>
          <w:szCs w:val="22"/>
        </w:rPr>
        <w:t>reducing</w:t>
      </w:r>
      <w:r w:rsidR="0023799D">
        <w:rPr>
          <w:rFonts w:eastAsiaTheme="minorEastAsia"/>
          <w:sz w:val="22"/>
          <w:szCs w:val="22"/>
        </w:rPr>
        <w:t xml:space="preserve"> </w:t>
      </w:r>
      <w:r w:rsidR="00A57E47">
        <w:rPr>
          <w:rFonts w:eastAsiaTheme="minorEastAsia"/>
          <w:sz w:val="22"/>
          <w:szCs w:val="22"/>
        </w:rPr>
        <w:t xml:space="preserve">to </w:t>
      </w:r>
      <w:r w:rsidR="0023799D">
        <w:rPr>
          <w:rFonts w:eastAsiaTheme="minorEastAsia"/>
          <w:sz w:val="22"/>
          <w:szCs w:val="22"/>
        </w:rPr>
        <w:t xml:space="preserve">less than 8. </w:t>
      </w:r>
      <w:r w:rsidR="00655417">
        <w:rPr>
          <w:rFonts w:eastAsiaTheme="minorEastAsia"/>
          <w:sz w:val="22"/>
          <w:szCs w:val="22"/>
        </w:rPr>
        <w:t xml:space="preserve">However, if UE hasn’t measured the SCell </w:t>
      </w:r>
      <w:r w:rsidR="00CA2C82" w:rsidRPr="00441EAA">
        <w:rPr>
          <w:rFonts w:eastAsiaTheme="minorEastAsia"/>
          <w:sz w:val="22"/>
          <w:szCs w:val="22"/>
        </w:rPr>
        <w:t>being activated</w:t>
      </w:r>
      <w:r w:rsidR="00F70B2F">
        <w:rPr>
          <w:rFonts w:eastAsiaTheme="minorEastAsia"/>
          <w:sz w:val="22"/>
          <w:szCs w:val="22"/>
        </w:rPr>
        <w:t xml:space="preserve">, </w:t>
      </w:r>
      <w:r w:rsidR="00C46C2B">
        <w:rPr>
          <w:rFonts w:eastAsiaTheme="minorEastAsia"/>
          <w:sz w:val="22"/>
          <w:szCs w:val="22"/>
        </w:rPr>
        <w:t>that</w:t>
      </w:r>
      <w:r w:rsidR="00F70B2F">
        <w:rPr>
          <w:rFonts w:eastAsiaTheme="minorEastAsia"/>
          <w:sz w:val="22"/>
          <w:szCs w:val="22"/>
        </w:rPr>
        <w:t xml:space="preserve"> is,</w:t>
      </w:r>
      <w:r w:rsidR="00C46C2B">
        <w:rPr>
          <w:rFonts w:eastAsiaTheme="minorEastAsia"/>
          <w:sz w:val="22"/>
          <w:szCs w:val="22"/>
        </w:rPr>
        <w:t xml:space="preserve"> the SCell</w:t>
      </w:r>
      <w:r w:rsidR="00655417">
        <w:rPr>
          <w:rFonts w:eastAsiaTheme="minorEastAsia"/>
          <w:sz w:val="22"/>
          <w:szCs w:val="22"/>
        </w:rPr>
        <w:t xml:space="preserve"> is completely blind, the UE</w:t>
      </w:r>
      <w:r w:rsidR="00A57E47">
        <w:rPr>
          <w:rFonts w:eastAsiaTheme="minorEastAsia"/>
          <w:sz w:val="22"/>
          <w:szCs w:val="22"/>
        </w:rPr>
        <w:t xml:space="preserve"> has no idea about the </w:t>
      </w:r>
      <w:r w:rsidR="005914A4">
        <w:rPr>
          <w:rFonts w:eastAsiaTheme="minorEastAsia"/>
          <w:sz w:val="22"/>
          <w:szCs w:val="22"/>
        </w:rPr>
        <w:t xml:space="preserve">information of </w:t>
      </w:r>
      <w:r w:rsidR="00136270">
        <w:rPr>
          <w:rFonts w:eastAsiaTheme="minorEastAsia"/>
          <w:sz w:val="22"/>
          <w:szCs w:val="22"/>
        </w:rPr>
        <w:t>SCell</w:t>
      </w:r>
      <w:r w:rsidR="005914A4">
        <w:rPr>
          <w:rFonts w:eastAsiaTheme="minorEastAsia"/>
          <w:sz w:val="22"/>
          <w:szCs w:val="22"/>
        </w:rPr>
        <w:t xml:space="preserve"> being activated</w:t>
      </w:r>
      <w:r w:rsidR="00A57E47">
        <w:rPr>
          <w:rFonts w:eastAsiaTheme="minorEastAsia"/>
          <w:sz w:val="22"/>
          <w:szCs w:val="22"/>
        </w:rPr>
        <w:t>,</w:t>
      </w:r>
      <w:r w:rsidR="00655417">
        <w:rPr>
          <w:rFonts w:eastAsiaTheme="minorEastAsia"/>
          <w:sz w:val="22"/>
          <w:szCs w:val="22"/>
        </w:rPr>
        <w:t xml:space="preserve"> </w:t>
      </w:r>
      <w:r w:rsidR="00A57E47">
        <w:rPr>
          <w:rFonts w:eastAsiaTheme="minorEastAsia"/>
          <w:sz w:val="22"/>
          <w:szCs w:val="22"/>
        </w:rPr>
        <w:t>t</w:t>
      </w:r>
      <w:r w:rsidR="00750195">
        <w:rPr>
          <w:rFonts w:eastAsiaTheme="minorEastAsia"/>
          <w:sz w:val="22"/>
          <w:szCs w:val="22"/>
        </w:rPr>
        <w:t>hen,</w:t>
      </w:r>
      <w:r w:rsidR="00655417">
        <w:rPr>
          <w:rFonts w:eastAsiaTheme="minorEastAsia"/>
          <w:sz w:val="22"/>
          <w:szCs w:val="22"/>
        </w:rPr>
        <w:t xml:space="preserve"> 8 Rx beam </w:t>
      </w:r>
      <w:r w:rsidR="00D81521">
        <w:rPr>
          <w:rFonts w:eastAsiaTheme="minorEastAsia"/>
          <w:sz w:val="22"/>
          <w:szCs w:val="22"/>
        </w:rPr>
        <w:t xml:space="preserve">sweeping </w:t>
      </w:r>
      <w:r w:rsidR="00655417">
        <w:rPr>
          <w:rFonts w:eastAsiaTheme="minorEastAsia"/>
          <w:sz w:val="22"/>
          <w:szCs w:val="22"/>
        </w:rPr>
        <w:t>is needed and cannot be reduced.</w:t>
      </w:r>
      <w:r w:rsidR="003B76B1">
        <w:rPr>
          <w:rFonts w:eastAsiaTheme="minorEastAsia"/>
          <w:sz w:val="22"/>
          <w:szCs w:val="22"/>
        </w:rPr>
        <w:t xml:space="preserve"> </w:t>
      </w:r>
      <w:r w:rsidR="007A6E10">
        <w:rPr>
          <w:rFonts w:eastAsiaTheme="minorEastAsia"/>
          <w:sz w:val="22"/>
          <w:szCs w:val="22"/>
        </w:rPr>
        <w:t xml:space="preserve">We can discuss further how </w:t>
      </w:r>
      <w:r w:rsidR="007A6E10">
        <w:rPr>
          <w:rFonts w:eastAsiaTheme="minorEastAsia" w:hint="eastAsia"/>
          <w:sz w:val="22"/>
          <w:szCs w:val="22"/>
        </w:rPr>
        <w:t>network</w:t>
      </w:r>
      <w:r w:rsidR="007A6E10">
        <w:rPr>
          <w:rFonts w:eastAsiaTheme="minorEastAsia"/>
          <w:sz w:val="22"/>
          <w:szCs w:val="22"/>
        </w:rPr>
        <w:t xml:space="preserve"> knows whether UE has measured SCell or not.</w:t>
      </w:r>
      <w:r w:rsidR="00EB1E87">
        <w:rPr>
          <w:rFonts w:eastAsiaTheme="minorEastAsia" w:hint="eastAsia"/>
          <w:sz w:val="22"/>
          <w:szCs w:val="22"/>
        </w:rPr>
        <w:t xml:space="preserve"> </w:t>
      </w:r>
      <w:r w:rsidR="003B76B1">
        <w:rPr>
          <w:rFonts w:eastAsiaTheme="minorEastAsia"/>
          <w:sz w:val="22"/>
          <w:szCs w:val="22"/>
        </w:rPr>
        <w:t xml:space="preserve">Therefore, </w:t>
      </w:r>
      <w:r w:rsidR="005D02BA">
        <w:rPr>
          <w:rFonts w:eastAsiaTheme="minorEastAsia"/>
          <w:sz w:val="22"/>
          <w:szCs w:val="22"/>
        </w:rPr>
        <w:t>we need to discuss in what scenario</w:t>
      </w:r>
      <w:r w:rsidR="00421ECD">
        <w:rPr>
          <w:rFonts w:eastAsiaTheme="minorEastAsia"/>
          <w:sz w:val="22"/>
          <w:szCs w:val="22"/>
        </w:rPr>
        <w:t>s</w:t>
      </w:r>
      <w:r w:rsidR="005D02BA">
        <w:rPr>
          <w:rFonts w:eastAsiaTheme="minorEastAsia"/>
          <w:sz w:val="22"/>
          <w:szCs w:val="22"/>
        </w:rPr>
        <w:t>/condition</w:t>
      </w:r>
      <w:r w:rsidR="00421ECD">
        <w:rPr>
          <w:rFonts w:eastAsiaTheme="minorEastAsia"/>
          <w:sz w:val="22"/>
          <w:szCs w:val="22"/>
        </w:rPr>
        <w:t>s</w:t>
      </w:r>
      <w:r w:rsidR="005D02BA">
        <w:rPr>
          <w:rFonts w:eastAsiaTheme="minorEastAsia"/>
          <w:sz w:val="22"/>
          <w:szCs w:val="22"/>
        </w:rPr>
        <w:t xml:space="preserve"> reduced beam sweeping factor can be used without performance loss and </w:t>
      </w:r>
      <w:r w:rsidR="00333B0B">
        <w:rPr>
          <w:rFonts w:eastAsiaTheme="minorEastAsia"/>
          <w:sz w:val="22"/>
          <w:szCs w:val="22"/>
        </w:rPr>
        <w:t>having benefit for the activation delay.</w:t>
      </w:r>
      <w:r w:rsidR="00C72546">
        <w:rPr>
          <w:rFonts w:eastAsiaTheme="minorEastAsia"/>
          <w:sz w:val="22"/>
          <w:szCs w:val="22"/>
        </w:rPr>
        <w:t xml:space="preserve"> </w:t>
      </w:r>
      <w:r w:rsidR="003C49AB">
        <w:rPr>
          <w:rFonts w:eastAsiaTheme="minorEastAsia"/>
          <w:sz w:val="22"/>
          <w:szCs w:val="22"/>
        </w:rPr>
        <w:t>Meanwhile, we also agree the comment that w</w:t>
      </w:r>
      <w:r w:rsidR="00D02A1D">
        <w:rPr>
          <w:rFonts w:eastAsiaTheme="minorEastAsia"/>
          <w:sz w:val="22"/>
          <w:szCs w:val="22"/>
        </w:rPr>
        <w:t xml:space="preserve">hen </w:t>
      </w:r>
      <w:r w:rsidR="00C72546" w:rsidRPr="00811900">
        <w:rPr>
          <w:rFonts w:eastAsiaTheme="minorEastAsia"/>
          <w:sz w:val="22"/>
          <w:szCs w:val="22"/>
        </w:rPr>
        <w:t xml:space="preserve">the </w:t>
      </w:r>
      <w:r w:rsidR="00631920">
        <w:rPr>
          <w:rFonts w:eastAsiaTheme="minorEastAsia"/>
          <w:sz w:val="22"/>
          <w:szCs w:val="22"/>
        </w:rPr>
        <w:t xml:space="preserve">applicable </w:t>
      </w:r>
      <w:r w:rsidR="00C72546" w:rsidRPr="00811900">
        <w:rPr>
          <w:rFonts w:eastAsiaTheme="minorEastAsia"/>
          <w:sz w:val="22"/>
          <w:szCs w:val="22"/>
        </w:rPr>
        <w:t>scenario</w:t>
      </w:r>
      <w:r w:rsidR="00421ECD" w:rsidRPr="00811900">
        <w:rPr>
          <w:rFonts w:eastAsiaTheme="minorEastAsia"/>
          <w:sz w:val="22"/>
          <w:szCs w:val="22"/>
        </w:rPr>
        <w:t>s</w:t>
      </w:r>
      <w:r w:rsidR="00C72546" w:rsidRPr="00811900">
        <w:rPr>
          <w:rFonts w:eastAsiaTheme="minorEastAsia"/>
          <w:sz w:val="22"/>
          <w:szCs w:val="22"/>
        </w:rPr>
        <w:t>/condition</w:t>
      </w:r>
      <w:r w:rsidR="00421ECD" w:rsidRPr="00811900">
        <w:rPr>
          <w:rFonts w:eastAsiaTheme="minorEastAsia"/>
          <w:sz w:val="22"/>
          <w:szCs w:val="22"/>
        </w:rPr>
        <w:t>s</w:t>
      </w:r>
      <w:r w:rsidR="00C72546" w:rsidRPr="00811900">
        <w:rPr>
          <w:rFonts w:eastAsiaTheme="minorEastAsia"/>
          <w:sz w:val="22"/>
          <w:szCs w:val="22"/>
        </w:rPr>
        <w:t xml:space="preserve"> are </w:t>
      </w:r>
      <w:r w:rsidR="00421ECD" w:rsidRPr="00811900">
        <w:rPr>
          <w:rFonts w:eastAsiaTheme="minorEastAsia"/>
          <w:sz w:val="22"/>
          <w:szCs w:val="22"/>
        </w:rPr>
        <w:t xml:space="preserve">clarified, the </w:t>
      </w:r>
      <w:r w:rsidR="001A1092" w:rsidRPr="00811900">
        <w:rPr>
          <w:rFonts w:eastAsiaTheme="minorEastAsia"/>
          <w:sz w:val="22"/>
          <w:szCs w:val="22"/>
        </w:rPr>
        <w:t xml:space="preserve">corresponding </w:t>
      </w:r>
      <w:r w:rsidR="00421ECD" w:rsidRPr="00811900">
        <w:rPr>
          <w:rFonts w:eastAsiaTheme="minorEastAsia"/>
          <w:sz w:val="22"/>
          <w:szCs w:val="22"/>
        </w:rPr>
        <w:t>UE capability can be</w:t>
      </w:r>
      <w:r w:rsidR="006316C1" w:rsidRPr="00811900">
        <w:rPr>
          <w:rFonts w:eastAsiaTheme="minorEastAsia"/>
          <w:sz w:val="22"/>
          <w:szCs w:val="22"/>
        </w:rPr>
        <w:t xml:space="preserve"> considered introducing</w:t>
      </w:r>
      <w:r w:rsidR="00421ECD" w:rsidRPr="00811900">
        <w:rPr>
          <w:rFonts w:eastAsiaTheme="minorEastAsia"/>
          <w:sz w:val="22"/>
          <w:szCs w:val="22"/>
        </w:rPr>
        <w:t>.</w:t>
      </w:r>
    </w:p>
    <w:p w14:paraId="0B5E1313" w14:textId="095C616E" w:rsidR="00003CD1" w:rsidRDefault="00003CD1" w:rsidP="00C22BE2">
      <w:pPr>
        <w:spacing w:after="120"/>
        <w:rPr>
          <w:rFonts w:eastAsiaTheme="minorEastAsia"/>
          <w:b/>
          <w:sz w:val="22"/>
          <w:szCs w:val="22"/>
          <w:lang w:val="en-GB"/>
        </w:rPr>
      </w:pPr>
      <w:r>
        <w:rPr>
          <w:rFonts w:eastAsiaTheme="minorEastAsia"/>
          <w:b/>
          <w:sz w:val="22"/>
          <w:szCs w:val="22"/>
          <w:lang w:val="en-GB"/>
        </w:rPr>
        <w:t>Observation</w:t>
      </w:r>
      <w:r w:rsidRPr="0010101F">
        <w:rPr>
          <w:rFonts w:eastAsiaTheme="minorEastAsia"/>
          <w:b/>
          <w:sz w:val="22"/>
          <w:szCs w:val="22"/>
          <w:lang w:val="en-GB"/>
        </w:rPr>
        <w:t xml:space="preserve"> 1:</w:t>
      </w:r>
      <w:r w:rsidR="00012E14">
        <w:rPr>
          <w:rFonts w:eastAsiaTheme="minorEastAsia"/>
          <w:b/>
          <w:sz w:val="22"/>
          <w:szCs w:val="22"/>
          <w:lang w:val="en-GB"/>
        </w:rPr>
        <w:t xml:space="preserve"> </w:t>
      </w:r>
      <w:r w:rsidR="007034F1" w:rsidRPr="007034F1">
        <w:rPr>
          <w:rFonts w:eastAsiaTheme="minorEastAsia"/>
          <w:b/>
          <w:sz w:val="22"/>
          <w:szCs w:val="22"/>
          <w:lang w:val="en-GB"/>
        </w:rPr>
        <w:t>If reducing beam sweeping factor makes a significant sacrifice for performance to reduce SCell activation delay, we don’t think that is a valid enhancement</w:t>
      </w:r>
      <w:r w:rsidR="00012E14" w:rsidRPr="00012E14">
        <w:rPr>
          <w:rFonts w:eastAsiaTheme="minorEastAsia"/>
          <w:b/>
          <w:sz w:val="22"/>
          <w:szCs w:val="22"/>
          <w:lang w:val="en-GB"/>
        </w:rPr>
        <w:t>.</w:t>
      </w:r>
      <w:r w:rsidR="00012E14">
        <w:rPr>
          <w:rFonts w:eastAsiaTheme="minorEastAsia"/>
          <w:b/>
          <w:sz w:val="22"/>
          <w:szCs w:val="22"/>
          <w:lang w:val="en-GB"/>
        </w:rPr>
        <w:t xml:space="preserve"> </w:t>
      </w:r>
    </w:p>
    <w:p w14:paraId="2852539F" w14:textId="039A498E" w:rsidR="003473F4" w:rsidRDefault="003473F4" w:rsidP="003473F4">
      <w:pPr>
        <w:spacing w:after="120"/>
        <w:rPr>
          <w:rFonts w:eastAsiaTheme="minorEastAsia"/>
          <w:sz w:val="22"/>
          <w:szCs w:val="22"/>
        </w:rPr>
      </w:pPr>
      <w:r>
        <w:rPr>
          <w:rFonts w:eastAsiaTheme="minorEastAsia"/>
          <w:b/>
          <w:sz w:val="22"/>
          <w:szCs w:val="22"/>
          <w:lang w:val="en-GB"/>
        </w:rPr>
        <w:t>Observation 2</w:t>
      </w:r>
      <w:r w:rsidRPr="0010101F">
        <w:rPr>
          <w:rFonts w:eastAsiaTheme="minorEastAsia"/>
          <w:b/>
          <w:sz w:val="22"/>
          <w:szCs w:val="22"/>
          <w:lang w:val="en-GB"/>
        </w:rPr>
        <w:t>:</w:t>
      </w:r>
      <w:r>
        <w:rPr>
          <w:rFonts w:eastAsiaTheme="minorEastAsia"/>
          <w:b/>
          <w:sz w:val="22"/>
          <w:szCs w:val="22"/>
          <w:lang w:val="en-GB"/>
        </w:rPr>
        <w:t xml:space="preserve"> T</w:t>
      </w:r>
      <w:r w:rsidRPr="003413F1">
        <w:rPr>
          <w:rFonts w:eastAsiaTheme="minorEastAsia"/>
          <w:b/>
          <w:sz w:val="22"/>
          <w:szCs w:val="22"/>
          <w:lang w:val="en-GB"/>
        </w:rPr>
        <w:t xml:space="preserve">he solution of </w:t>
      </w:r>
      <w:r>
        <w:rPr>
          <w:rFonts w:eastAsiaTheme="minorEastAsia"/>
          <w:b/>
          <w:sz w:val="22"/>
          <w:szCs w:val="22"/>
          <w:lang w:val="en-GB"/>
        </w:rPr>
        <w:t>r</w:t>
      </w:r>
      <w:r w:rsidRPr="00003CD1">
        <w:rPr>
          <w:rFonts w:eastAsiaTheme="minorEastAsia"/>
          <w:b/>
          <w:sz w:val="22"/>
          <w:szCs w:val="22"/>
          <w:lang w:val="en-GB"/>
        </w:rPr>
        <w:t>educing beam sweeping factor cannot be applied to all unknown FR2 SCell activation scenario</w:t>
      </w:r>
      <w:r w:rsidR="00205DA3">
        <w:rPr>
          <w:rFonts w:eastAsiaTheme="minorEastAsia"/>
          <w:b/>
          <w:sz w:val="22"/>
          <w:szCs w:val="22"/>
          <w:lang w:val="en-GB"/>
        </w:rPr>
        <w:t>s</w:t>
      </w:r>
      <w:r>
        <w:rPr>
          <w:rFonts w:eastAsiaTheme="minorEastAsia"/>
          <w:b/>
          <w:sz w:val="22"/>
          <w:szCs w:val="22"/>
          <w:lang w:val="en-GB"/>
        </w:rPr>
        <w:t>.</w:t>
      </w:r>
    </w:p>
    <w:p w14:paraId="490ED315" w14:textId="4C222AF7" w:rsidR="009A6279" w:rsidRPr="00334C49" w:rsidRDefault="0023799D" w:rsidP="00C22BE2">
      <w:pPr>
        <w:spacing w:after="120"/>
        <w:rPr>
          <w:rFonts w:eastAsiaTheme="minorEastAsia"/>
          <w:b/>
          <w:sz w:val="22"/>
          <w:szCs w:val="22"/>
        </w:rPr>
      </w:pPr>
      <w:r w:rsidRPr="0010101F">
        <w:rPr>
          <w:rFonts w:eastAsiaTheme="minorEastAsia" w:hint="eastAsia"/>
          <w:b/>
          <w:sz w:val="22"/>
          <w:szCs w:val="22"/>
          <w:lang w:val="en-GB"/>
        </w:rPr>
        <w:lastRenderedPageBreak/>
        <w:t>P</w:t>
      </w:r>
      <w:r w:rsidRPr="0010101F">
        <w:rPr>
          <w:rFonts w:eastAsiaTheme="minorEastAsia"/>
          <w:b/>
          <w:sz w:val="22"/>
          <w:szCs w:val="22"/>
          <w:lang w:val="en-GB"/>
        </w:rPr>
        <w:t xml:space="preserve">roposal 1: </w:t>
      </w:r>
      <w:r w:rsidR="00D21C30">
        <w:rPr>
          <w:rFonts w:eastAsiaTheme="minorEastAsia"/>
          <w:b/>
          <w:sz w:val="22"/>
          <w:szCs w:val="22"/>
          <w:lang w:val="en-GB"/>
        </w:rPr>
        <w:t>RAN4 to consider in what scenario</w:t>
      </w:r>
      <w:r w:rsidR="00334C49">
        <w:rPr>
          <w:rFonts w:eastAsiaTheme="minorEastAsia"/>
          <w:b/>
          <w:sz w:val="22"/>
          <w:szCs w:val="22"/>
          <w:lang w:val="en-GB"/>
        </w:rPr>
        <w:t>s</w:t>
      </w:r>
      <w:r w:rsidR="00D21C30">
        <w:rPr>
          <w:rFonts w:eastAsiaTheme="minorEastAsia"/>
          <w:b/>
          <w:sz w:val="22"/>
          <w:szCs w:val="22"/>
          <w:lang w:val="en-GB"/>
        </w:rPr>
        <w:t>/condition</w:t>
      </w:r>
      <w:r w:rsidR="00334C49">
        <w:rPr>
          <w:rFonts w:eastAsiaTheme="minorEastAsia"/>
          <w:b/>
          <w:sz w:val="22"/>
          <w:szCs w:val="22"/>
          <w:lang w:val="en-GB"/>
        </w:rPr>
        <w:t>s</w:t>
      </w:r>
      <w:r w:rsidR="00D21C30">
        <w:rPr>
          <w:rFonts w:eastAsiaTheme="minorEastAsia"/>
          <w:b/>
          <w:sz w:val="22"/>
          <w:szCs w:val="22"/>
          <w:lang w:val="en-GB"/>
        </w:rPr>
        <w:t xml:space="preserve"> </w:t>
      </w:r>
      <w:r w:rsidR="00003CD1">
        <w:rPr>
          <w:rFonts w:eastAsiaTheme="minorEastAsia"/>
          <w:b/>
          <w:sz w:val="22"/>
          <w:szCs w:val="22"/>
          <w:lang w:val="en-GB"/>
        </w:rPr>
        <w:t>reduced b</w:t>
      </w:r>
      <w:r w:rsidR="00883102" w:rsidRPr="00883102">
        <w:rPr>
          <w:rFonts w:eastAsiaTheme="minorEastAsia"/>
          <w:b/>
          <w:sz w:val="22"/>
          <w:szCs w:val="22"/>
          <w:lang w:val="en-GB"/>
        </w:rPr>
        <w:t xml:space="preserve">eam sweeping factor </w:t>
      </w:r>
      <w:r w:rsidR="00883102">
        <w:rPr>
          <w:rFonts w:eastAsiaTheme="minorEastAsia"/>
          <w:b/>
          <w:sz w:val="22"/>
          <w:szCs w:val="22"/>
          <w:lang w:val="en-GB"/>
        </w:rPr>
        <w:t>can be used</w:t>
      </w:r>
      <w:r w:rsidR="00E9745B">
        <w:rPr>
          <w:rFonts w:eastAsiaTheme="minorEastAsia"/>
          <w:b/>
          <w:sz w:val="22"/>
          <w:szCs w:val="22"/>
          <w:lang w:val="en-GB"/>
        </w:rPr>
        <w:t xml:space="preserve"> </w:t>
      </w:r>
      <w:r w:rsidR="00E9745B" w:rsidRPr="00E9745B">
        <w:rPr>
          <w:rFonts w:eastAsiaTheme="minorEastAsia"/>
          <w:b/>
          <w:sz w:val="22"/>
          <w:szCs w:val="22"/>
          <w:lang w:val="en-GB"/>
        </w:rPr>
        <w:t>without performance loss and having benefit for the activation delay</w:t>
      </w:r>
      <w:r w:rsidR="00883102">
        <w:rPr>
          <w:rFonts w:eastAsiaTheme="minorEastAsia"/>
          <w:b/>
          <w:sz w:val="22"/>
          <w:szCs w:val="22"/>
          <w:lang w:val="en-GB"/>
        </w:rPr>
        <w:t>.</w:t>
      </w:r>
      <w:r w:rsidR="00334C49">
        <w:rPr>
          <w:rFonts w:eastAsiaTheme="minorEastAsia"/>
          <w:b/>
          <w:sz w:val="22"/>
          <w:szCs w:val="22"/>
          <w:lang w:val="en-GB"/>
        </w:rPr>
        <w:t xml:space="preserve"> </w:t>
      </w:r>
      <w:r w:rsidR="00D02A1D" w:rsidRPr="009A08B9">
        <w:rPr>
          <w:rFonts w:eastAsiaTheme="minorEastAsia"/>
          <w:b/>
          <w:sz w:val="22"/>
          <w:szCs w:val="22"/>
          <w:lang w:val="en-GB"/>
        </w:rPr>
        <w:t>When</w:t>
      </w:r>
      <w:r w:rsidR="00334C49" w:rsidRPr="009A08B9">
        <w:rPr>
          <w:rFonts w:eastAsiaTheme="minorEastAsia"/>
          <w:b/>
          <w:sz w:val="22"/>
          <w:szCs w:val="22"/>
          <w:lang w:val="en-GB"/>
        </w:rPr>
        <w:t xml:space="preserve"> the </w:t>
      </w:r>
      <w:r w:rsidR="009A08B9" w:rsidRPr="009A08B9">
        <w:rPr>
          <w:rFonts w:eastAsiaTheme="minorEastAsia"/>
          <w:b/>
          <w:sz w:val="22"/>
          <w:szCs w:val="22"/>
          <w:lang w:val="en-GB"/>
        </w:rPr>
        <w:t xml:space="preserve">applicable </w:t>
      </w:r>
      <w:r w:rsidR="00334C49" w:rsidRPr="009A08B9">
        <w:rPr>
          <w:rFonts w:eastAsiaTheme="minorEastAsia"/>
          <w:b/>
          <w:sz w:val="22"/>
          <w:szCs w:val="22"/>
          <w:lang w:val="en-GB"/>
        </w:rPr>
        <w:t>scenarios/conditions are clarified, the corresponding UE capability can be considered introducing.</w:t>
      </w:r>
    </w:p>
    <w:p w14:paraId="5AF034B0" w14:textId="77777777" w:rsidR="00A7039E" w:rsidRDefault="00A7039E" w:rsidP="00C22BE2">
      <w:pPr>
        <w:spacing w:after="120"/>
        <w:rPr>
          <w:rFonts w:eastAsiaTheme="minorEastAsia"/>
          <w:sz w:val="22"/>
          <w:szCs w:val="22"/>
          <w:lang w:val="en-GB"/>
        </w:rPr>
      </w:pPr>
    </w:p>
    <w:p w14:paraId="03AFA6BA" w14:textId="436D80BA" w:rsidR="0023799D" w:rsidRPr="00A712A3" w:rsidRDefault="001A0F4E" w:rsidP="00C22BE2">
      <w:pPr>
        <w:spacing w:after="120"/>
        <w:rPr>
          <w:rFonts w:eastAsiaTheme="minorEastAsia"/>
          <w:sz w:val="22"/>
          <w:szCs w:val="22"/>
          <w:lang w:val="en-GB"/>
        </w:rPr>
      </w:pPr>
      <w:r>
        <w:rPr>
          <w:rFonts w:eastAsiaTheme="minorEastAsia"/>
          <w:sz w:val="22"/>
          <w:szCs w:val="22"/>
          <w:lang w:val="en-GB"/>
        </w:rPr>
        <w:t>In our views, t</w:t>
      </w:r>
      <w:r w:rsidR="00A712A3">
        <w:rPr>
          <w:rFonts w:eastAsiaTheme="minorEastAsia"/>
          <w:sz w:val="22"/>
          <w:szCs w:val="22"/>
          <w:lang w:val="en-GB"/>
        </w:rPr>
        <w:t>here are 3 sample</w:t>
      </w:r>
      <w:r w:rsidR="00296347">
        <w:rPr>
          <w:rFonts w:eastAsiaTheme="minorEastAsia"/>
          <w:sz w:val="22"/>
          <w:szCs w:val="22"/>
          <w:lang w:val="en-GB"/>
        </w:rPr>
        <w:t>s</w:t>
      </w:r>
      <w:r w:rsidR="00A712A3">
        <w:rPr>
          <w:rFonts w:eastAsiaTheme="minorEastAsia"/>
          <w:sz w:val="22"/>
          <w:szCs w:val="22"/>
          <w:lang w:val="en-GB"/>
        </w:rPr>
        <w:t xml:space="preserve"> in </w:t>
      </w:r>
      <w:r w:rsidR="00E703FF">
        <w:rPr>
          <w:rFonts w:eastAsiaTheme="minorEastAsia"/>
          <w:sz w:val="22"/>
          <w:szCs w:val="22"/>
          <w:lang w:val="en-GB"/>
        </w:rPr>
        <w:t xml:space="preserve">L3 part of </w:t>
      </w:r>
      <w:r w:rsidR="00296347">
        <w:rPr>
          <w:rFonts w:eastAsiaTheme="minorEastAsia"/>
          <w:sz w:val="22"/>
          <w:szCs w:val="22"/>
          <w:lang w:val="en-GB"/>
        </w:rPr>
        <w:t>t</w:t>
      </w:r>
      <w:r w:rsidR="00296347" w:rsidRPr="00296347">
        <w:rPr>
          <w:rFonts w:eastAsiaTheme="minorEastAsia"/>
          <w:sz w:val="22"/>
          <w:szCs w:val="22"/>
          <w:lang w:val="en-GB"/>
        </w:rPr>
        <w:t xml:space="preserve">he existing FR2 unknown SCell activation </w:t>
      </w:r>
      <w:r w:rsidR="001846D0">
        <w:rPr>
          <w:rFonts w:eastAsiaTheme="minorEastAsia"/>
          <w:sz w:val="22"/>
          <w:szCs w:val="22"/>
          <w:lang w:val="en-GB"/>
        </w:rPr>
        <w:t>process</w:t>
      </w:r>
      <w:r w:rsidR="00296347">
        <w:rPr>
          <w:rFonts w:eastAsiaTheme="minorEastAsia"/>
          <w:sz w:val="22"/>
          <w:szCs w:val="22"/>
          <w:lang w:val="en-GB"/>
        </w:rPr>
        <w:t xml:space="preserve">, 2 samples for AGC </w:t>
      </w:r>
      <w:r w:rsidR="00A325E8">
        <w:rPr>
          <w:rFonts w:eastAsiaTheme="minorEastAsia"/>
          <w:sz w:val="22"/>
          <w:szCs w:val="22"/>
          <w:lang w:val="en-GB"/>
        </w:rPr>
        <w:t xml:space="preserve">tuning </w:t>
      </w:r>
      <w:r w:rsidR="00296347">
        <w:rPr>
          <w:rFonts w:eastAsiaTheme="minorEastAsia"/>
          <w:sz w:val="22"/>
          <w:szCs w:val="22"/>
          <w:lang w:val="en-GB"/>
        </w:rPr>
        <w:t>and 1 sample for cell search.</w:t>
      </w:r>
      <w:r w:rsidR="00E703FF">
        <w:rPr>
          <w:rFonts w:eastAsiaTheme="minorEastAsia"/>
          <w:sz w:val="22"/>
          <w:szCs w:val="22"/>
          <w:lang w:val="en-GB"/>
        </w:rPr>
        <w:t xml:space="preserve"> </w:t>
      </w:r>
      <w:r w:rsidR="007D5C18">
        <w:rPr>
          <w:rFonts w:eastAsiaTheme="minorEastAsia"/>
          <w:sz w:val="22"/>
          <w:szCs w:val="22"/>
          <w:lang w:val="en-GB"/>
        </w:rPr>
        <w:t xml:space="preserve">Similar with beam sweeping factor enhancement, </w:t>
      </w:r>
      <w:r w:rsidR="002352AD">
        <w:rPr>
          <w:rFonts w:eastAsiaTheme="minorEastAsia"/>
          <w:sz w:val="22"/>
          <w:szCs w:val="22"/>
          <w:lang w:val="en-GB"/>
        </w:rPr>
        <w:t xml:space="preserve">we think </w:t>
      </w:r>
      <w:r w:rsidR="007D5C18">
        <w:rPr>
          <w:rFonts w:eastAsiaTheme="minorEastAsia"/>
          <w:sz w:val="22"/>
          <w:szCs w:val="22"/>
          <w:lang w:val="en-GB"/>
        </w:rPr>
        <w:t>sample number</w:t>
      </w:r>
      <w:r w:rsidR="002352AD" w:rsidRPr="002352AD">
        <w:t xml:space="preserve"> </w:t>
      </w:r>
      <w:r w:rsidR="002352AD" w:rsidRPr="002352AD">
        <w:rPr>
          <w:rFonts w:eastAsiaTheme="minorEastAsia"/>
          <w:sz w:val="22"/>
          <w:szCs w:val="22"/>
          <w:lang w:val="en-GB"/>
        </w:rPr>
        <w:t>related</w:t>
      </w:r>
      <w:r w:rsidR="007D5C18">
        <w:rPr>
          <w:rFonts w:eastAsiaTheme="minorEastAsia"/>
          <w:sz w:val="22"/>
          <w:szCs w:val="22"/>
          <w:lang w:val="en-GB"/>
        </w:rPr>
        <w:t xml:space="preserve"> enhancement cannot be applied to all unknown </w:t>
      </w:r>
      <w:r w:rsidR="007D5C18">
        <w:rPr>
          <w:rFonts w:eastAsiaTheme="minorEastAsia"/>
          <w:sz w:val="22"/>
          <w:szCs w:val="22"/>
        </w:rPr>
        <w:t>R2 SCell activation scenario</w:t>
      </w:r>
      <w:r w:rsidR="001846D0">
        <w:rPr>
          <w:rFonts w:eastAsiaTheme="minorEastAsia"/>
          <w:sz w:val="22"/>
          <w:szCs w:val="22"/>
        </w:rPr>
        <w:t>s</w:t>
      </w:r>
      <w:r w:rsidR="007D5C18">
        <w:rPr>
          <w:rFonts w:eastAsiaTheme="minorEastAsia"/>
          <w:sz w:val="22"/>
          <w:szCs w:val="22"/>
        </w:rPr>
        <w:t>. We need to consider</w:t>
      </w:r>
      <w:r w:rsidR="00110C0B" w:rsidRPr="00110C0B">
        <w:t xml:space="preserve"> </w:t>
      </w:r>
      <w:r w:rsidR="00110C0B" w:rsidRPr="00110C0B">
        <w:rPr>
          <w:rFonts w:eastAsiaTheme="minorEastAsia"/>
          <w:sz w:val="22"/>
          <w:szCs w:val="22"/>
        </w:rPr>
        <w:t>in what scenarios/conditions reduced sample number can be used without significant performance loss</w:t>
      </w:r>
      <w:r w:rsidR="007D5C18">
        <w:rPr>
          <w:rFonts w:eastAsiaTheme="minorEastAsia"/>
          <w:sz w:val="22"/>
          <w:szCs w:val="22"/>
          <w:lang w:val="en-GB"/>
        </w:rPr>
        <w:t>.</w:t>
      </w:r>
    </w:p>
    <w:p w14:paraId="24EBF19B" w14:textId="0CD2B49F" w:rsidR="00025BCE" w:rsidRDefault="00025BCE" w:rsidP="00C22BE2">
      <w:pPr>
        <w:spacing w:after="120"/>
        <w:rPr>
          <w:rFonts w:eastAsiaTheme="minorEastAsia"/>
          <w:sz w:val="22"/>
          <w:szCs w:val="22"/>
        </w:rPr>
      </w:pPr>
      <w:r>
        <w:rPr>
          <w:rFonts w:eastAsiaTheme="minorEastAsia"/>
          <w:b/>
          <w:sz w:val="22"/>
          <w:szCs w:val="22"/>
          <w:lang w:val="en-GB"/>
        </w:rPr>
        <w:t>Observation</w:t>
      </w:r>
      <w:r w:rsidRPr="0010101F">
        <w:rPr>
          <w:rFonts w:eastAsiaTheme="minorEastAsia"/>
          <w:b/>
          <w:sz w:val="22"/>
          <w:szCs w:val="22"/>
          <w:lang w:val="en-GB"/>
        </w:rPr>
        <w:t xml:space="preserve"> </w:t>
      </w:r>
      <w:r w:rsidR="000A0DED">
        <w:rPr>
          <w:rFonts w:eastAsiaTheme="minorEastAsia"/>
          <w:b/>
          <w:sz w:val="22"/>
          <w:szCs w:val="22"/>
          <w:lang w:val="en-GB"/>
        </w:rPr>
        <w:t>3</w:t>
      </w:r>
      <w:r w:rsidRPr="0010101F">
        <w:rPr>
          <w:rFonts w:eastAsiaTheme="minorEastAsia"/>
          <w:b/>
          <w:sz w:val="22"/>
          <w:szCs w:val="22"/>
          <w:lang w:val="en-GB"/>
        </w:rPr>
        <w:t>:</w:t>
      </w:r>
      <w:r>
        <w:rPr>
          <w:rFonts w:eastAsiaTheme="minorEastAsia"/>
          <w:b/>
          <w:sz w:val="22"/>
          <w:szCs w:val="22"/>
          <w:lang w:val="en-GB"/>
        </w:rPr>
        <w:t xml:space="preserve"> T</w:t>
      </w:r>
      <w:r w:rsidRPr="003413F1">
        <w:rPr>
          <w:rFonts w:eastAsiaTheme="minorEastAsia"/>
          <w:b/>
          <w:sz w:val="22"/>
          <w:szCs w:val="22"/>
          <w:lang w:val="en-GB"/>
        </w:rPr>
        <w:t xml:space="preserve">he solution of </w:t>
      </w:r>
      <w:r>
        <w:rPr>
          <w:rFonts w:eastAsiaTheme="minorEastAsia"/>
          <w:b/>
          <w:sz w:val="22"/>
          <w:szCs w:val="22"/>
          <w:lang w:val="en-GB"/>
        </w:rPr>
        <w:t xml:space="preserve">sample number </w:t>
      </w:r>
      <w:r w:rsidR="000A75E6" w:rsidRPr="000A75E6">
        <w:rPr>
          <w:rFonts w:eastAsiaTheme="minorEastAsia"/>
          <w:b/>
          <w:sz w:val="22"/>
          <w:szCs w:val="22"/>
          <w:lang w:val="en-GB"/>
        </w:rPr>
        <w:t xml:space="preserve">related </w:t>
      </w:r>
      <w:r>
        <w:rPr>
          <w:rFonts w:eastAsiaTheme="minorEastAsia"/>
          <w:b/>
          <w:sz w:val="22"/>
          <w:szCs w:val="22"/>
          <w:lang w:val="en-GB"/>
        </w:rPr>
        <w:t>enhancement</w:t>
      </w:r>
      <w:r w:rsidRPr="00003CD1">
        <w:rPr>
          <w:rFonts w:eastAsiaTheme="minorEastAsia"/>
          <w:b/>
          <w:sz w:val="22"/>
          <w:szCs w:val="22"/>
          <w:lang w:val="en-GB"/>
        </w:rPr>
        <w:t xml:space="preserve"> cannot be applied to all unknown FR2 SCell activation scenario</w:t>
      </w:r>
      <w:r w:rsidR="001846D0">
        <w:rPr>
          <w:rFonts w:eastAsiaTheme="minorEastAsia"/>
          <w:b/>
          <w:sz w:val="22"/>
          <w:szCs w:val="22"/>
          <w:lang w:val="en-GB"/>
        </w:rPr>
        <w:t>s</w:t>
      </w:r>
      <w:r>
        <w:rPr>
          <w:rFonts w:eastAsiaTheme="minorEastAsia"/>
          <w:b/>
          <w:sz w:val="22"/>
          <w:szCs w:val="22"/>
          <w:lang w:val="en-GB"/>
        </w:rPr>
        <w:t>.</w:t>
      </w:r>
    </w:p>
    <w:p w14:paraId="0AA0A02D" w14:textId="55D71634" w:rsidR="00025BCE" w:rsidRDefault="00025BCE" w:rsidP="00C22BE2">
      <w:pPr>
        <w:spacing w:after="120"/>
        <w:rPr>
          <w:rFonts w:eastAsiaTheme="minorEastAsia"/>
          <w:b/>
          <w:sz w:val="22"/>
          <w:szCs w:val="22"/>
          <w:lang w:val="en-GB"/>
        </w:rPr>
      </w:pPr>
      <w:r w:rsidRPr="0010101F">
        <w:rPr>
          <w:rFonts w:eastAsiaTheme="minorEastAsia" w:hint="eastAsia"/>
          <w:b/>
          <w:sz w:val="22"/>
          <w:szCs w:val="22"/>
          <w:lang w:val="en-GB"/>
        </w:rPr>
        <w:t>P</w:t>
      </w:r>
      <w:r w:rsidRPr="0010101F">
        <w:rPr>
          <w:rFonts w:eastAsiaTheme="minorEastAsia"/>
          <w:b/>
          <w:sz w:val="22"/>
          <w:szCs w:val="22"/>
          <w:lang w:val="en-GB"/>
        </w:rPr>
        <w:t xml:space="preserve">roposal </w:t>
      </w:r>
      <w:r>
        <w:rPr>
          <w:rFonts w:eastAsiaTheme="minorEastAsia"/>
          <w:b/>
          <w:sz w:val="22"/>
          <w:szCs w:val="22"/>
          <w:lang w:val="en-GB"/>
        </w:rPr>
        <w:t>2</w:t>
      </w:r>
      <w:r w:rsidRPr="0010101F">
        <w:rPr>
          <w:rFonts w:eastAsiaTheme="minorEastAsia"/>
          <w:b/>
          <w:sz w:val="22"/>
          <w:szCs w:val="22"/>
          <w:lang w:val="en-GB"/>
        </w:rPr>
        <w:t xml:space="preserve">: </w:t>
      </w:r>
      <w:r>
        <w:rPr>
          <w:rFonts w:eastAsiaTheme="minorEastAsia"/>
          <w:b/>
          <w:sz w:val="22"/>
          <w:szCs w:val="22"/>
          <w:lang w:val="en-GB"/>
        </w:rPr>
        <w:t>RAN4 to consider in what scenario</w:t>
      </w:r>
      <w:r w:rsidR="001846D0">
        <w:rPr>
          <w:rFonts w:eastAsiaTheme="minorEastAsia"/>
          <w:b/>
          <w:sz w:val="22"/>
          <w:szCs w:val="22"/>
          <w:lang w:val="en-GB"/>
        </w:rPr>
        <w:t>s</w:t>
      </w:r>
      <w:r>
        <w:rPr>
          <w:rFonts w:eastAsiaTheme="minorEastAsia"/>
          <w:b/>
          <w:sz w:val="22"/>
          <w:szCs w:val="22"/>
          <w:lang w:val="en-GB"/>
        </w:rPr>
        <w:t>/condition</w:t>
      </w:r>
      <w:r w:rsidR="001846D0">
        <w:rPr>
          <w:rFonts w:eastAsiaTheme="minorEastAsia"/>
          <w:b/>
          <w:sz w:val="22"/>
          <w:szCs w:val="22"/>
          <w:lang w:val="en-GB"/>
        </w:rPr>
        <w:t>s</w:t>
      </w:r>
      <w:r>
        <w:rPr>
          <w:rFonts w:eastAsiaTheme="minorEastAsia"/>
          <w:b/>
          <w:sz w:val="22"/>
          <w:szCs w:val="22"/>
          <w:lang w:val="en-GB"/>
        </w:rPr>
        <w:t xml:space="preserve"> reduced sample number</w:t>
      </w:r>
      <w:r w:rsidRPr="00883102">
        <w:rPr>
          <w:rFonts w:eastAsiaTheme="minorEastAsia"/>
          <w:b/>
          <w:sz w:val="22"/>
          <w:szCs w:val="22"/>
          <w:lang w:val="en-GB"/>
        </w:rPr>
        <w:t xml:space="preserve"> </w:t>
      </w:r>
      <w:r>
        <w:rPr>
          <w:rFonts w:eastAsiaTheme="minorEastAsia"/>
          <w:b/>
          <w:sz w:val="22"/>
          <w:szCs w:val="22"/>
          <w:lang w:val="en-GB"/>
        </w:rPr>
        <w:t>can be used</w:t>
      </w:r>
      <w:r w:rsidR="002B628A">
        <w:rPr>
          <w:rFonts w:eastAsiaTheme="minorEastAsia"/>
          <w:b/>
          <w:sz w:val="22"/>
          <w:szCs w:val="22"/>
          <w:lang w:val="en-GB"/>
        </w:rPr>
        <w:t xml:space="preserve"> without significant performance loss</w:t>
      </w:r>
      <w:r>
        <w:rPr>
          <w:rFonts w:eastAsiaTheme="minorEastAsia"/>
          <w:b/>
          <w:sz w:val="22"/>
          <w:szCs w:val="22"/>
          <w:lang w:val="en-GB"/>
        </w:rPr>
        <w:t>.</w:t>
      </w:r>
    </w:p>
    <w:p w14:paraId="1F9F15A3" w14:textId="0B196AC5" w:rsidR="009923AC" w:rsidRDefault="009923AC" w:rsidP="00E5680C">
      <w:pPr>
        <w:spacing w:after="120"/>
        <w:jc w:val="both"/>
        <w:rPr>
          <w:rFonts w:eastAsiaTheme="minorEastAsia" w:cs="v4.2.0"/>
          <w:sz w:val="22"/>
          <w:szCs w:val="22"/>
          <w:lang w:val="en-GB"/>
        </w:rPr>
      </w:pPr>
    </w:p>
    <w:p w14:paraId="41A3E541" w14:textId="12198CEE" w:rsidR="00811F48" w:rsidRDefault="00811F48" w:rsidP="00811F48">
      <w:pPr>
        <w:spacing w:after="120"/>
        <w:rPr>
          <w:rFonts w:eastAsiaTheme="minorEastAsia"/>
          <w:b/>
          <w:sz w:val="22"/>
          <w:szCs w:val="22"/>
          <w:u w:val="single"/>
        </w:rPr>
      </w:pPr>
      <w:r w:rsidRPr="008D0E24">
        <w:rPr>
          <w:rFonts w:eastAsiaTheme="minorEastAsia"/>
          <w:b/>
          <w:sz w:val="22"/>
          <w:szCs w:val="22"/>
          <w:u w:val="single"/>
        </w:rPr>
        <w:t xml:space="preserve">A-TRS based </w:t>
      </w:r>
      <w:r w:rsidR="00D46EAF">
        <w:rPr>
          <w:rFonts w:eastAsiaTheme="minorEastAsia"/>
          <w:b/>
          <w:sz w:val="22"/>
          <w:szCs w:val="22"/>
          <w:u w:val="single"/>
        </w:rPr>
        <w:t>unknown</w:t>
      </w:r>
      <w:r w:rsidRPr="008D0E24">
        <w:rPr>
          <w:rFonts w:eastAsiaTheme="minorEastAsia"/>
          <w:b/>
          <w:sz w:val="22"/>
          <w:szCs w:val="22"/>
          <w:u w:val="single"/>
        </w:rPr>
        <w:t xml:space="preserve"> SCell activation</w:t>
      </w:r>
    </w:p>
    <w:p w14:paraId="6C7B84B4" w14:textId="140F45C4" w:rsidR="005D4135" w:rsidRPr="00C35E10" w:rsidRDefault="005D4135" w:rsidP="0085123E">
      <w:pPr>
        <w:spacing w:after="120"/>
        <w:jc w:val="both"/>
        <w:rPr>
          <w:rFonts w:eastAsiaTheme="minorEastAsia" w:cs="v4.2.0"/>
          <w:i/>
          <w:sz w:val="22"/>
          <w:szCs w:val="22"/>
        </w:rPr>
      </w:pPr>
      <w:r w:rsidRPr="005D4135">
        <w:rPr>
          <w:rFonts w:eastAsiaTheme="minorEastAsia" w:cs="v4.2.0" w:hint="eastAsia"/>
          <w:i/>
          <w:sz w:val="22"/>
          <w:szCs w:val="22"/>
        </w:rPr>
        <w:t>S</w:t>
      </w:r>
      <w:r w:rsidRPr="005D4135">
        <w:rPr>
          <w:rFonts w:eastAsiaTheme="minorEastAsia" w:cs="v4.2.0"/>
          <w:i/>
          <w:sz w:val="22"/>
          <w:szCs w:val="22"/>
        </w:rPr>
        <w:t>tatus in the W</w:t>
      </w:r>
      <w:r w:rsidRPr="00C35E10">
        <w:rPr>
          <w:rFonts w:eastAsiaTheme="minorEastAsia" w:cs="v4.2.0"/>
          <w:i/>
          <w:sz w:val="22"/>
          <w:szCs w:val="22"/>
        </w:rPr>
        <w:t xml:space="preserve">F </w:t>
      </w:r>
      <w:r w:rsidR="00C35E10" w:rsidRPr="00C35E10">
        <w:rPr>
          <w:rFonts w:eastAsiaTheme="minorEastAsia" w:cs="v4.2.0"/>
          <w:i/>
          <w:sz w:val="22"/>
          <w:szCs w:val="22"/>
        </w:rPr>
        <w:t>[1</w:t>
      </w:r>
      <w:r w:rsidRPr="00C35E10">
        <w:rPr>
          <w:rFonts w:eastAsiaTheme="minorEastAsia" w:cs="v4.2.0"/>
          <w:i/>
          <w:sz w:val="22"/>
          <w:szCs w:val="22"/>
        </w:rPr>
        <w:t>]</w:t>
      </w:r>
      <w:r w:rsidRPr="00C35E10">
        <w:rPr>
          <w:rFonts w:eastAsiaTheme="minorEastAsia" w:cs="v4.2.0" w:hint="eastAsia"/>
          <w:i/>
          <w:sz w:val="22"/>
          <w:szCs w:val="22"/>
        </w:rPr>
        <w:t>:</w:t>
      </w:r>
    </w:p>
    <w:tbl>
      <w:tblPr>
        <w:tblStyle w:val="aff"/>
        <w:tblW w:w="0" w:type="auto"/>
        <w:jc w:val="center"/>
        <w:tblLook w:val="04A0" w:firstRow="1" w:lastRow="0" w:firstColumn="1" w:lastColumn="0" w:noHBand="0" w:noVBand="1"/>
      </w:tblPr>
      <w:tblGrid>
        <w:gridCol w:w="9629"/>
      </w:tblGrid>
      <w:tr w:rsidR="005D4135" w:rsidRPr="00D345B3" w14:paraId="46F41920" w14:textId="77777777" w:rsidTr="003F1B7C">
        <w:trPr>
          <w:jc w:val="center"/>
        </w:trPr>
        <w:tc>
          <w:tcPr>
            <w:tcW w:w="9629" w:type="dxa"/>
          </w:tcPr>
          <w:p w14:paraId="51FF7FD7" w14:textId="692922ED" w:rsidR="005D4135" w:rsidRPr="00FE15E6" w:rsidRDefault="00FE15E6" w:rsidP="000B4042">
            <w:pPr>
              <w:spacing w:after="120"/>
              <w:rPr>
                <w:rFonts w:eastAsia="宋体"/>
                <w:b/>
                <w:i/>
                <w:sz w:val="20"/>
                <w:szCs w:val="20"/>
                <w:u w:val="single"/>
                <w:lang w:val="en-GB" w:eastAsia="ko-KR"/>
              </w:rPr>
            </w:pPr>
            <w:r w:rsidRPr="00FE15E6">
              <w:rPr>
                <w:rFonts w:eastAsia="宋体"/>
                <w:b/>
                <w:i/>
                <w:sz w:val="20"/>
                <w:szCs w:val="20"/>
                <w:u w:val="single"/>
                <w:lang w:val="en-GB" w:eastAsia="ko-KR"/>
              </w:rPr>
              <w:t>Issue 2-4-1: RS related enhancement of FR2 unknown SCell activation</w:t>
            </w:r>
          </w:p>
          <w:p w14:paraId="51D84401" w14:textId="786EB9E6" w:rsidR="005D4135" w:rsidRPr="00FE15E6" w:rsidRDefault="00FE15E6" w:rsidP="000B4042">
            <w:pPr>
              <w:spacing w:after="120"/>
              <w:rPr>
                <w:rFonts w:eastAsiaTheme="minorEastAsia"/>
                <w:i/>
                <w:sz w:val="20"/>
                <w:szCs w:val="20"/>
              </w:rPr>
            </w:pPr>
            <w:r w:rsidRPr="00FE15E6">
              <w:rPr>
                <w:rFonts w:eastAsiaTheme="minorEastAsia"/>
                <w:i/>
                <w:sz w:val="20"/>
                <w:szCs w:val="20"/>
              </w:rPr>
              <w:t>FFS</w:t>
            </w:r>
            <w:r w:rsidR="005D4135" w:rsidRPr="00FE15E6">
              <w:rPr>
                <w:rFonts w:eastAsiaTheme="minorEastAsia"/>
                <w:i/>
                <w:sz w:val="20"/>
                <w:szCs w:val="20"/>
              </w:rPr>
              <w:t>:</w:t>
            </w:r>
          </w:p>
          <w:p w14:paraId="20475039" w14:textId="77777777" w:rsidR="00FE15E6" w:rsidRPr="00FE15E6" w:rsidRDefault="00FE15E6" w:rsidP="000B4042">
            <w:pPr>
              <w:pStyle w:val="affd"/>
              <w:widowControl/>
              <w:numPr>
                <w:ilvl w:val="0"/>
                <w:numId w:val="22"/>
              </w:numPr>
              <w:overflowPunct w:val="0"/>
              <w:autoSpaceDE w:val="0"/>
              <w:autoSpaceDN w:val="0"/>
              <w:adjustRightInd w:val="0"/>
              <w:snapToGrid w:val="0"/>
              <w:spacing w:after="120" w:line="240" w:lineRule="auto"/>
              <w:ind w:firstLineChars="0"/>
              <w:textAlignment w:val="baseline"/>
              <w:rPr>
                <w:i/>
                <w:sz w:val="20"/>
                <w:lang w:val="en-GB"/>
              </w:rPr>
            </w:pPr>
            <w:r w:rsidRPr="00FE15E6">
              <w:rPr>
                <w:i/>
                <w:sz w:val="20"/>
                <w:lang w:val="en-GB"/>
              </w:rPr>
              <w:t xml:space="preserve">Option 1 (Xiaomi, HW, OPPO, CTC): The A-TRS can be used for L3 measurement for FR2 unknown Scell activation if the QCL information of the A-TRS is provided to UE. </w:t>
            </w:r>
          </w:p>
          <w:p w14:paraId="6ADD6316" w14:textId="77777777" w:rsidR="00FE15E6" w:rsidRPr="00FE15E6" w:rsidRDefault="00FE15E6" w:rsidP="000B4042">
            <w:pPr>
              <w:pStyle w:val="affd"/>
              <w:widowControl/>
              <w:numPr>
                <w:ilvl w:val="1"/>
                <w:numId w:val="22"/>
              </w:numPr>
              <w:overflowPunct w:val="0"/>
              <w:autoSpaceDE w:val="0"/>
              <w:autoSpaceDN w:val="0"/>
              <w:adjustRightInd w:val="0"/>
              <w:snapToGrid w:val="0"/>
              <w:spacing w:after="120" w:line="240" w:lineRule="auto"/>
              <w:ind w:firstLineChars="0"/>
              <w:textAlignment w:val="baseline"/>
              <w:rPr>
                <w:i/>
                <w:sz w:val="20"/>
                <w:lang w:val="en-GB"/>
              </w:rPr>
            </w:pPr>
            <w:r w:rsidRPr="00FE15E6">
              <w:rPr>
                <w:i/>
                <w:sz w:val="20"/>
                <w:lang w:val="en-GB"/>
              </w:rPr>
              <w:t>Option 1a (Xiaomi, ZTE, CTC): If the triggered A-TRS is QCL-ed with the SSB of inter-band SpCell or one of inter-band active serving cell, A-TRS is configured for AGC adjustment, cell search and fine timing tracking for FR2 unknown Scell activation.</w:t>
            </w:r>
          </w:p>
          <w:p w14:paraId="4A2F2EAA" w14:textId="77777777" w:rsidR="00FE15E6" w:rsidRPr="00FE15E6" w:rsidRDefault="00FE15E6" w:rsidP="000B4042">
            <w:pPr>
              <w:pStyle w:val="affd"/>
              <w:widowControl/>
              <w:numPr>
                <w:ilvl w:val="1"/>
                <w:numId w:val="22"/>
              </w:numPr>
              <w:overflowPunct w:val="0"/>
              <w:autoSpaceDE w:val="0"/>
              <w:autoSpaceDN w:val="0"/>
              <w:adjustRightInd w:val="0"/>
              <w:snapToGrid w:val="0"/>
              <w:spacing w:after="120" w:line="240" w:lineRule="auto"/>
              <w:ind w:firstLineChars="0"/>
              <w:textAlignment w:val="baseline"/>
              <w:rPr>
                <w:i/>
                <w:sz w:val="20"/>
                <w:lang w:val="en-GB"/>
              </w:rPr>
            </w:pPr>
            <w:r w:rsidRPr="00FE15E6">
              <w:rPr>
                <w:i/>
                <w:sz w:val="20"/>
                <w:lang w:val="en-GB"/>
              </w:rPr>
              <w:t>Option 1b (ZTE, CTC): The extension of A-TRS based unknown FR1 Scell activation into inter-band scenario can also be introduced.</w:t>
            </w:r>
          </w:p>
          <w:p w14:paraId="0F1E0A59" w14:textId="77777777" w:rsidR="00FE15E6" w:rsidRPr="00FE15E6" w:rsidRDefault="00FE15E6" w:rsidP="000B4042">
            <w:pPr>
              <w:pStyle w:val="affd"/>
              <w:widowControl/>
              <w:numPr>
                <w:ilvl w:val="0"/>
                <w:numId w:val="22"/>
              </w:numPr>
              <w:overflowPunct w:val="0"/>
              <w:autoSpaceDE w:val="0"/>
              <w:autoSpaceDN w:val="0"/>
              <w:adjustRightInd w:val="0"/>
              <w:snapToGrid w:val="0"/>
              <w:spacing w:after="120" w:line="240" w:lineRule="auto"/>
              <w:ind w:firstLineChars="0"/>
              <w:textAlignment w:val="baseline"/>
              <w:rPr>
                <w:i/>
                <w:sz w:val="20"/>
                <w:lang w:val="en-GB"/>
              </w:rPr>
            </w:pPr>
            <w:r w:rsidRPr="00FE15E6">
              <w:rPr>
                <w:i/>
                <w:sz w:val="20"/>
                <w:lang w:val="en-GB"/>
              </w:rPr>
              <w:t>Option 2 (Apple</w:t>
            </w:r>
            <w:r w:rsidRPr="00FE15E6">
              <w:rPr>
                <w:i/>
                <w:sz w:val="20"/>
                <w:lang w:val="en-US"/>
              </w:rPr>
              <w:t>, QC, LGE, Intel, Ericsson, MTK</w:t>
            </w:r>
            <w:r w:rsidRPr="00FE15E6">
              <w:rPr>
                <w:i/>
                <w:sz w:val="20"/>
                <w:lang w:val="en-GB"/>
              </w:rPr>
              <w:t>): AP-CSI-RS and/or A-TRS based fast Scell activation is not apply to L3 part for unknown FR2 Scell activation enhancement.</w:t>
            </w:r>
          </w:p>
          <w:p w14:paraId="0E7FC2F7" w14:textId="77777777" w:rsidR="00FE15E6" w:rsidRPr="00FE15E6" w:rsidRDefault="00FE15E6" w:rsidP="000B4042">
            <w:pPr>
              <w:pStyle w:val="affd"/>
              <w:widowControl/>
              <w:numPr>
                <w:ilvl w:val="0"/>
                <w:numId w:val="22"/>
              </w:numPr>
              <w:overflowPunct w:val="0"/>
              <w:autoSpaceDE w:val="0"/>
              <w:autoSpaceDN w:val="0"/>
              <w:adjustRightInd w:val="0"/>
              <w:snapToGrid w:val="0"/>
              <w:spacing w:after="120" w:line="240" w:lineRule="auto"/>
              <w:ind w:firstLineChars="0"/>
              <w:textAlignment w:val="baseline"/>
              <w:rPr>
                <w:i/>
                <w:sz w:val="20"/>
                <w:lang w:val="en-GB"/>
              </w:rPr>
            </w:pPr>
            <w:r w:rsidRPr="00FE15E6">
              <w:rPr>
                <w:i/>
                <w:sz w:val="20"/>
                <w:lang w:val="en-GB"/>
              </w:rPr>
              <w:t>Option 3 (Nokia): based on option 2 in issue 2-1-1:</w:t>
            </w:r>
          </w:p>
          <w:p w14:paraId="56672DE9" w14:textId="77777777" w:rsidR="00FE15E6" w:rsidRPr="00FE15E6" w:rsidRDefault="00FE15E6" w:rsidP="000B4042">
            <w:pPr>
              <w:pStyle w:val="affd"/>
              <w:widowControl/>
              <w:numPr>
                <w:ilvl w:val="1"/>
                <w:numId w:val="22"/>
              </w:numPr>
              <w:overflowPunct w:val="0"/>
              <w:autoSpaceDE w:val="0"/>
              <w:autoSpaceDN w:val="0"/>
              <w:adjustRightInd w:val="0"/>
              <w:snapToGrid w:val="0"/>
              <w:spacing w:after="120" w:line="240" w:lineRule="auto"/>
              <w:ind w:firstLineChars="0"/>
              <w:textAlignment w:val="baseline"/>
              <w:rPr>
                <w:i/>
                <w:sz w:val="20"/>
                <w:lang w:val="en-GB"/>
              </w:rPr>
            </w:pPr>
            <w:r w:rsidRPr="00FE15E6">
              <w:rPr>
                <w:i/>
                <w:sz w:val="20"/>
                <w:szCs w:val="20"/>
                <w:lang w:val="en-US"/>
              </w:rPr>
              <w:t>RAN4 to study the solution to reduce the unknown Scell activation delay based on the A-TRS.</w:t>
            </w:r>
          </w:p>
          <w:p w14:paraId="4F59159E" w14:textId="77777777" w:rsidR="00FE15E6" w:rsidRPr="00FE15E6" w:rsidRDefault="00FE15E6" w:rsidP="000B4042">
            <w:pPr>
              <w:pStyle w:val="affd"/>
              <w:widowControl/>
              <w:numPr>
                <w:ilvl w:val="1"/>
                <w:numId w:val="22"/>
              </w:numPr>
              <w:overflowPunct w:val="0"/>
              <w:autoSpaceDE w:val="0"/>
              <w:autoSpaceDN w:val="0"/>
              <w:adjustRightInd w:val="0"/>
              <w:snapToGrid w:val="0"/>
              <w:spacing w:after="120" w:line="240" w:lineRule="auto"/>
              <w:ind w:firstLineChars="0"/>
              <w:textAlignment w:val="baseline"/>
              <w:rPr>
                <w:i/>
                <w:sz w:val="20"/>
                <w:lang w:val="en-GB"/>
              </w:rPr>
            </w:pPr>
            <w:r w:rsidRPr="00FE15E6">
              <w:rPr>
                <w:i/>
                <w:sz w:val="20"/>
                <w:szCs w:val="20"/>
                <w:lang w:val="en-US"/>
              </w:rPr>
              <w:t>A-TRS can be triggered based on the latest measurement status at UE.</w:t>
            </w:r>
          </w:p>
          <w:p w14:paraId="279F1D4D" w14:textId="77777777" w:rsidR="00FE15E6" w:rsidRPr="00FE15E6" w:rsidRDefault="00FE15E6" w:rsidP="000B4042">
            <w:pPr>
              <w:pStyle w:val="affd"/>
              <w:widowControl/>
              <w:numPr>
                <w:ilvl w:val="0"/>
                <w:numId w:val="22"/>
              </w:numPr>
              <w:overflowPunct w:val="0"/>
              <w:autoSpaceDE w:val="0"/>
              <w:autoSpaceDN w:val="0"/>
              <w:adjustRightInd w:val="0"/>
              <w:snapToGrid w:val="0"/>
              <w:spacing w:after="120" w:line="240" w:lineRule="auto"/>
              <w:ind w:firstLineChars="0"/>
              <w:textAlignment w:val="baseline"/>
              <w:rPr>
                <w:i/>
                <w:sz w:val="20"/>
                <w:lang w:val="en-GB"/>
              </w:rPr>
            </w:pPr>
            <w:r w:rsidRPr="00FE15E6">
              <w:rPr>
                <w:i/>
                <w:sz w:val="20"/>
                <w:lang w:val="en-GB"/>
              </w:rPr>
              <w:t xml:space="preserve">Option 4 (Xiaomi, HW, ZTE, CTC): </w:t>
            </w:r>
          </w:p>
          <w:p w14:paraId="1E33D0B7" w14:textId="77777777" w:rsidR="00FE15E6" w:rsidRPr="00FE15E6" w:rsidRDefault="00FE15E6" w:rsidP="000B4042">
            <w:pPr>
              <w:pStyle w:val="affd"/>
              <w:widowControl/>
              <w:numPr>
                <w:ilvl w:val="1"/>
                <w:numId w:val="22"/>
              </w:numPr>
              <w:overflowPunct w:val="0"/>
              <w:autoSpaceDE w:val="0"/>
              <w:autoSpaceDN w:val="0"/>
              <w:adjustRightInd w:val="0"/>
              <w:snapToGrid w:val="0"/>
              <w:spacing w:after="120" w:line="240" w:lineRule="auto"/>
              <w:ind w:firstLineChars="0"/>
              <w:textAlignment w:val="baseline"/>
              <w:rPr>
                <w:i/>
                <w:sz w:val="20"/>
                <w:szCs w:val="20"/>
                <w:lang w:val="en-US"/>
              </w:rPr>
            </w:pPr>
            <w:r w:rsidRPr="00FE15E6">
              <w:rPr>
                <w:i/>
                <w:sz w:val="20"/>
                <w:szCs w:val="20"/>
                <w:lang w:val="en-US"/>
              </w:rPr>
              <w:t>UE can obtain coarse timing information via QCL TypeC to inter-band serving cell subject to gNB configuration where the cell detection can be skipped.</w:t>
            </w:r>
          </w:p>
          <w:p w14:paraId="44DAC9BB" w14:textId="77777777" w:rsidR="00FE15E6" w:rsidRPr="00FE15E6" w:rsidRDefault="00FE15E6" w:rsidP="000B4042">
            <w:pPr>
              <w:pStyle w:val="affd"/>
              <w:widowControl/>
              <w:numPr>
                <w:ilvl w:val="1"/>
                <w:numId w:val="22"/>
              </w:numPr>
              <w:overflowPunct w:val="0"/>
              <w:autoSpaceDE w:val="0"/>
              <w:autoSpaceDN w:val="0"/>
              <w:adjustRightInd w:val="0"/>
              <w:snapToGrid w:val="0"/>
              <w:spacing w:after="120" w:line="240" w:lineRule="auto"/>
              <w:ind w:firstLineChars="0"/>
              <w:textAlignment w:val="baseline"/>
              <w:rPr>
                <w:i/>
                <w:sz w:val="20"/>
                <w:szCs w:val="20"/>
                <w:lang w:val="en-US"/>
              </w:rPr>
            </w:pPr>
            <w:r w:rsidRPr="00FE15E6">
              <w:rPr>
                <w:i/>
                <w:sz w:val="20"/>
                <w:szCs w:val="20"/>
                <w:lang w:val="en-US"/>
              </w:rPr>
              <w:t>UE can obtain beam information via QCL TypeD to inter-band serving cell subject to gNB configuration.</w:t>
            </w:r>
          </w:p>
          <w:p w14:paraId="580EB2F4" w14:textId="6FA25236" w:rsidR="00676665" w:rsidRPr="00FE15E6" w:rsidRDefault="00FE15E6" w:rsidP="000B4042">
            <w:pPr>
              <w:pStyle w:val="affd"/>
              <w:widowControl/>
              <w:numPr>
                <w:ilvl w:val="1"/>
                <w:numId w:val="22"/>
              </w:numPr>
              <w:overflowPunct w:val="0"/>
              <w:autoSpaceDE w:val="0"/>
              <w:autoSpaceDN w:val="0"/>
              <w:adjustRightInd w:val="0"/>
              <w:snapToGrid w:val="0"/>
              <w:spacing w:after="120" w:line="240" w:lineRule="auto"/>
              <w:ind w:firstLineChars="0"/>
              <w:textAlignment w:val="baseline"/>
              <w:rPr>
                <w:rFonts w:eastAsia="MS Mincho"/>
                <w:sz w:val="20"/>
                <w:szCs w:val="20"/>
                <w:lang w:val="en-US"/>
              </w:rPr>
            </w:pPr>
            <w:r w:rsidRPr="00FE15E6">
              <w:rPr>
                <w:i/>
                <w:sz w:val="20"/>
                <w:szCs w:val="20"/>
                <w:lang w:val="en-US"/>
              </w:rPr>
              <w:t>For FR2 unknown Scell activation without intra-band serving cell, up to gNB configuration, when the CSI-RS for CQI and TCI state of PDCCH/PDSCH is associated with the A-TRS, and the QCL source of A-TRS is configured as SSB in inter-band active serving cell (type C/D), A-TRS can be used for fine timing and the requirements is T</w:t>
            </w:r>
            <w:r w:rsidRPr="00FE15E6">
              <w:rPr>
                <w:i/>
                <w:sz w:val="20"/>
                <w:szCs w:val="20"/>
                <w:vertAlign w:val="subscript"/>
                <w:lang w:val="en-US"/>
              </w:rPr>
              <w:t>FirstATRS</w:t>
            </w:r>
            <w:r w:rsidRPr="00FE15E6">
              <w:rPr>
                <w:i/>
                <w:sz w:val="20"/>
                <w:szCs w:val="20"/>
                <w:lang w:val="en-US"/>
              </w:rPr>
              <w:t xml:space="preserve"> + 5ms.</w:t>
            </w:r>
          </w:p>
        </w:tc>
      </w:tr>
    </w:tbl>
    <w:p w14:paraId="5ADD230C" w14:textId="037AFF95" w:rsidR="00D46EAF" w:rsidRPr="00877E77" w:rsidRDefault="00D46EAF" w:rsidP="002F4DDB">
      <w:pPr>
        <w:spacing w:after="120"/>
        <w:jc w:val="both"/>
        <w:rPr>
          <w:rFonts w:eastAsiaTheme="minorEastAsia"/>
          <w:sz w:val="22"/>
          <w:szCs w:val="22"/>
          <w:lang w:val="en-GB"/>
        </w:rPr>
      </w:pPr>
    </w:p>
    <w:p w14:paraId="20ABB865" w14:textId="20F012CE" w:rsidR="00877E77" w:rsidRDefault="00593AC7" w:rsidP="00D709DC">
      <w:pPr>
        <w:spacing w:after="120"/>
        <w:rPr>
          <w:rFonts w:eastAsiaTheme="minorEastAsia"/>
          <w:sz w:val="22"/>
          <w:szCs w:val="22"/>
          <w:lang w:val="en-GB"/>
        </w:rPr>
      </w:pPr>
      <w:r w:rsidRPr="00593AC7">
        <w:rPr>
          <w:rFonts w:eastAsiaTheme="minorEastAsia"/>
          <w:sz w:val="22"/>
          <w:szCs w:val="22"/>
          <w:lang w:val="en-GB"/>
        </w:rPr>
        <w:t>A-TRS based FR2 SCell activation</w:t>
      </w:r>
      <w:r w:rsidRPr="00593AC7">
        <w:rPr>
          <w:rFonts w:eastAsiaTheme="minorEastAsia" w:hint="eastAsia"/>
          <w:sz w:val="22"/>
          <w:szCs w:val="22"/>
          <w:lang w:val="en-GB"/>
        </w:rPr>
        <w:t xml:space="preserve"> for</w:t>
      </w:r>
      <w:r>
        <w:rPr>
          <w:rFonts w:eastAsiaTheme="minorEastAsia"/>
          <w:sz w:val="22"/>
          <w:szCs w:val="22"/>
          <w:lang w:val="en-GB"/>
        </w:rPr>
        <w:t xml:space="preserve"> the </w:t>
      </w:r>
      <w:r w:rsidR="000B1398">
        <w:rPr>
          <w:rFonts w:eastAsiaTheme="minorEastAsia"/>
          <w:sz w:val="22"/>
          <w:szCs w:val="22"/>
          <w:lang w:val="en-GB"/>
        </w:rPr>
        <w:t>intra-band</w:t>
      </w:r>
      <w:r>
        <w:rPr>
          <w:rFonts w:eastAsiaTheme="minorEastAsia"/>
          <w:sz w:val="22"/>
          <w:szCs w:val="22"/>
          <w:lang w:val="en-GB"/>
        </w:rPr>
        <w:t xml:space="preserve"> case </w:t>
      </w:r>
      <w:r w:rsidR="000B1398">
        <w:rPr>
          <w:rFonts w:eastAsiaTheme="minorEastAsia"/>
          <w:sz w:val="22"/>
          <w:szCs w:val="22"/>
          <w:lang w:val="en-GB"/>
        </w:rPr>
        <w:t>and the known case have</w:t>
      </w:r>
      <w:r>
        <w:rPr>
          <w:rFonts w:eastAsiaTheme="minorEastAsia"/>
          <w:sz w:val="22"/>
          <w:szCs w:val="22"/>
          <w:lang w:val="en-GB"/>
        </w:rPr>
        <w:t xml:space="preserve"> been defined </w:t>
      </w:r>
      <w:r>
        <w:rPr>
          <w:rFonts w:eastAsiaTheme="minorEastAsia" w:hint="eastAsia"/>
          <w:sz w:val="22"/>
          <w:szCs w:val="22"/>
          <w:lang w:val="en-GB"/>
        </w:rPr>
        <w:t xml:space="preserve">in </w:t>
      </w:r>
      <w:r w:rsidR="00A17303">
        <w:rPr>
          <w:rFonts w:eastAsiaTheme="minorEastAsia"/>
          <w:sz w:val="22"/>
          <w:szCs w:val="22"/>
          <w:lang w:val="en-GB"/>
        </w:rPr>
        <w:t>Rel-17</w:t>
      </w:r>
      <w:r w:rsidR="00433BAD">
        <w:rPr>
          <w:rFonts w:eastAsiaTheme="minorEastAsia"/>
          <w:sz w:val="22"/>
          <w:szCs w:val="22"/>
          <w:lang w:val="en-GB"/>
        </w:rPr>
        <w:t xml:space="preserve"> as </w:t>
      </w:r>
      <w:r w:rsidR="00433BAD">
        <w:rPr>
          <w:rFonts w:eastAsiaTheme="minorEastAsia"/>
          <w:sz w:val="22"/>
          <w:szCs w:val="22"/>
        </w:rPr>
        <w:t>illustrated in</w:t>
      </w:r>
      <w:r w:rsidR="00433BAD" w:rsidRPr="00146A70">
        <w:rPr>
          <w:rFonts w:eastAsiaTheme="minorEastAsia"/>
          <w:sz w:val="22"/>
          <w:szCs w:val="22"/>
        </w:rPr>
        <w:t xml:space="preserve"> </w:t>
      </w:r>
      <w:r w:rsidR="00433BAD">
        <w:rPr>
          <w:rFonts w:eastAsiaTheme="minorEastAsia"/>
          <w:sz w:val="22"/>
          <w:szCs w:val="22"/>
        </w:rPr>
        <w:t>the following Figure 2</w:t>
      </w:r>
      <w:r w:rsidR="008B5D3F">
        <w:rPr>
          <w:rFonts w:eastAsiaTheme="minorEastAsia"/>
          <w:sz w:val="22"/>
          <w:szCs w:val="22"/>
          <w:lang w:val="en-GB"/>
        </w:rPr>
        <w:t>,</w:t>
      </w:r>
      <w:r w:rsidR="00976DFD">
        <w:rPr>
          <w:rFonts w:eastAsiaTheme="minorEastAsia"/>
          <w:sz w:val="22"/>
          <w:szCs w:val="22"/>
          <w:lang w:val="en-GB"/>
        </w:rPr>
        <w:t xml:space="preserve"> UE </w:t>
      </w:r>
      <w:r w:rsidR="00574280">
        <w:rPr>
          <w:rFonts w:eastAsiaTheme="minorEastAsia"/>
          <w:sz w:val="22"/>
          <w:szCs w:val="22"/>
          <w:lang w:val="en-GB"/>
        </w:rPr>
        <w:t>is able to</w:t>
      </w:r>
      <w:r w:rsidR="00976DFD">
        <w:rPr>
          <w:rFonts w:eastAsiaTheme="minorEastAsia"/>
          <w:sz w:val="22"/>
          <w:szCs w:val="22"/>
          <w:lang w:val="en-GB"/>
        </w:rPr>
        <w:t xml:space="preserve"> obtain timing and beam information </w:t>
      </w:r>
      <w:r w:rsidR="00F13E26">
        <w:rPr>
          <w:rFonts w:eastAsiaTheme="minorEastAsia"/>
          <w:sz w:val="22"/>
          <w:szCs w:val="22"/>
          <w:lang w:val="en-GB"/>
        </w:rPr>
        <w:t>of SCell</w:t>
      </w:r>
      <w:r w:rsidR="00B35721">
        <w:rPr>
          <w:rFonts w:eastAsiaTheme="minorEastAsia"/>
          <w:sz w:val="22"/>
          <w:szCs w:val="22"/>
          <w:lang w:val="en-GB"/>
        </w:rPr>
        <w:t xml:space="preserve"> being activated</w:t>
      </w:r>
      <w:r w:rsidR="00F13E26">
        <w:rPr>
          <w:rFonts w:eastAsiaTheme="minorEastAsia"/>
          <w:sz w:val="22"/>
          <w:szCs w:val="22"/>
          <w:lang w:val="en-GB"/>
        </w:rPr>
        <w:t xml:space="preserve"> </w:t>
      </w:r>
      <w:r w:rsidR="00976DFD">
        <w:rPr>
          <w:rFonts w:eastAsiaTheme="minorEastAsia"/>
          <w:sz w:val="22"/>
          <w:szCs w:val="22"/>
          <w:lang w:val="en-GB"/>
        </w:rPr>
        <w:t>based on</w:t>
      </w:r>
      <w:r w:rsidR="00767574">
        <w:rPr>
          <w:rFonts w:eastAsiaTheme="minorEastAsia"/>
          <w:sz w:val="22"/>
          <w:szCs w:val="22"/>
          <w:lang w:val="en-GB"/>
        </w:rPr>
        <w:t xml:space="preserve"> the</w:t>
      </w:r>
      <w:r w:rsidR="00976DFD">
        <w:rPr>
          <w:rFonts w:eastAsiaTheme="minorEastAsia"/>
          <w:sz w:val="22"/>
          <w:szCs w:val="22"/>
          <w:lang w:val="en-GB"/>
        </w:rPr>
        <w:t xml:space="preserve"> triggered A-TRS. </w:t>
      </w:r>
      <w:r w:rsidR="00A51C87">
        <w:rPr>
          <w:rFonts w:eastAsiaTheme="minorEastAsia" w:hint="eastAsia"/>
          <w:sz w:val="22"/>
          <w:szCs w:val="22"/>
          <w:lang w:val="en-GB"/>
        </w:rPr>
        <w:t>I</w:t>
      </w:r>
      <w:r w:rsidR="00EC7F00">
        <w:rPr>
          <w:rFonts w:eastAsiaTheme="minorEastAsia"/>
          <w:sz w:val="22"/>
          <w:szCs w:val="22"/>
          <w:lang w:val="en-GB"/>
        </w:rPr>
        <w:t xml:space="preserve">n our views, </w:t>
      </w:r>
      <w:r w:rsidR="00D04040">
        <w:rPr>
          <w:rFonts w:eastAsiaTheme="minorEastAsia"/>
          <w:sz w:val="22"/>
          <w:szCs w:val="22"/>
          <w:lang w:val="en-GB"/>
        </w:rPr>
        <w:t xml:space="preserve">the usage of A-TRS </w:t>
      </w:r>
      <w:r w:rsidR="00A51C87">
        <w:rPr>
          <w:rFonts w:eastAsiaTheme="minorEastAsia"/>
          <w:sz w:val="22"/>
          <w:szCs w:val="22"/>
          <w:lang w:val="en-GB"/>
        </w:rPr>
        <w:t>is able to</w:t>
      </w:r>
      <w:r w:rsidR="00D04040">
        <w:rPr>
          <w:rFonts w:eastAsiaTheme="minorEastAsia"/>
          <w:sz w:val="22"/>
          <w:szCs w:val="22"/>
          <w:lang w:val="en-GB"/>
        </w:rPr>
        <w:t xml:space="preserve"> be extended into unknown</w:t>
      </w:r>
      <w:r w:rsidR="00417060">
        <w:rPr>
          <w:rFonts w:eastAsiaTheme="minorEastAsia"/>
          <w:sz w:val="22"/>
          <w:szCs w:val="22"/>
          <w:lang w:val="en-GB"/>
        </w:rPr>
        <w:t xml:space="preserve"> </w:t>
      </w:r>
      <w:r w:rsidR="000B1398">
        <w:rPr>
          <w:rFonts w:eastAsiaTheme="minorEastAsia"/>
          <w:sz w:val="22"/>
          <w:szCs w:val="22"/>
          <w:lang w:val="en-GB"/>
        </w:rPr>
        <w:t xml:space="preserve">inter-band </w:t>
      </w:r>
      <w:r w:rsidR="00417060">
        <w:rPr>
          <w:rFonts w:eastAsiaTheme="minorEastAsia"/>
          <w:sz w:val="22"/>
          <w:szCs w:val="22"/>
          <w:lang w:val="en-GB"/>
        </w:rPr>
        <w:t>case</w:t>
      </w:r>
      <w:r w:rsidR="00D04040">
        <w:rPr>
          <w:rFonts w:eastAsiaTheme="minorEastAsia"/>
          <w:sz w:val="22"/>
          <w:szCs w:val="22"/>
          <w:lang w:val="en-GB"/>
        </w:rPr>
        <w:t xml:space="preserve"> </w:t>
      </w:r>
      <w:r w:rsidR="00D709DC">
        <w:rPr>
          <w:rFonts w:eastAsiaTheme="minorEastAsia"/>
          <w:sz w:val="22"/>
          <w:szCs w:val="22"/>
          <w:lang w:val="en-GB"/>
        </w:rPr>
        <w:t xml:space="preserve">when </w:t>
      </w:r>
      <w:r w:rsidR="004925DB">
        <w:rPr>
          <w:rFonts w:eastAsiaTheme="minorEastAsia"/>
          <w:sz w:val="22"/>
          <w:szCs w:val="22"/>
          <w:lang w:val="en-GB"/>
        </w:rPr>
        <w:t xml:space="preserve">the </w:t>
      </w:r>
      <w:r w:rsidR="00D709DC">
        <w:rPr>
          <w:rFonts w:eastAsiaTheme="minorEastAsia"/>
          <w:sz w:val="22"/>
          <w:szCs w:val="22"/>
          <w:lang w:val="en-GB"/>
        </w:rPr>
        <w:t>PDCCH</w:t>
      </w:r>
      <w:r w:rsidR="00D709DC">
        <w:rPr>
          <w:rFonts w:eastAsiaTheme="minorEastAsia" w:hint="eastAsia"/>
          <w:sz w:val="22"/>
          <w:szCs w:val="22"/>
          <w:lang w:val="en-GB"/>
        </w:rPr>
        <w:t>/PDSCH</w:t>
      </w:r>
      <w:r w:rsidR="00D709DC">
        <w:rPr>
          <w:rFonts w:eastAsiaTheme="minorEastAsia"/>
          <w:sz w:val="22"/>
          <w:szCs w:val="22"/>
          <w:lang w:val="en-GB"/>
        </w:rPr>
        <w:t xml:space="preserve"> </w:t>
      </w:r>
      <w:r w:rsidR="008A1BB7">
        <w:rPr>
          <w:rFonts w:eastAsiaTheme="minorEastAsia"/>
          <w:sz w:val="22"/>
          <w:szCs w:val="22"/>
          <w:lang w:val="en-GB"/>
        </w:rPr>
        <w:t xml:space="preserve">TCI states </w:t>
      </w:r>
      <w:r w:rsidR="004925DB">
        <w:rPr>
          <w:rFonts w:eastAsiaTheme="minorEastAsia"/>
          <w:sz w:val="22"/>
          <w:szCs w:val="22"/>
          <w:lang w:val="en-GB"/>
        </w:rPr>
        <w:t>and C</w:t>
      </w:r>
      <w:r w:rsidR="008C2A05">
        <w:rPr>
          <w:rFonts w:eastAsiaTheme="minorEastAsia"/>
          <w:sz w:val="22"/>
          <w:szCs w:val="22"/>
          <w:lang w:val="en-GB"/>
        </w:rPr>
        <w:t>SI-RS for CQI reporting have</w:t>
      </w:r>
      <w:r w:rsidR="004925DB">
        <w:rPr>
          <w:rFonts w:eastAsiaTheme="minorEastAsia"/>
          <w:sz w:val="22"/>
          <w:szCs w:val="22"/>
          <w:lang w:val="en-GB"/>
        </w:rPr>
        <w:t xml:space="preserve"> same QCL source </w:t>
      </w:r>
      <w:r w:rsidR="008C5C2D">
        <w:rPr>
          <w:rFonts w:eastAsiaTheme="minorEastAsia"/>
          <w:sz w:val="22"/>
          <w:szCs w:val="22"/>
          <w:lang w:val="en-GB"/>
        </w:rPr>
        <w:t xml:space="preserve">of the </w:t>
      </w:r>
      <w:r w:rsidR="004925DB">
        <w:rPr>
          <w:rFonts w:eastAsiaTheme="minorEastAsia"/>
          <w:sz w:val="22"/>
          <w:szCs w:val="22"/>
          <w:lang w:val="en-GB"/>
        </w:rPr>
        <w:t>triggered A-TRS</w:t>
      </w:r>
      <w:r w:rsidR="00F5237C">
        <w:rPr>
          <w:rFonts w:eastAsiaTheme="minorEastAsia"/>
          <w:sz w:val="22"/>
          <w:szCs w:val="22"/>
          <w:lang w:val="en-GB"/>
        </w:rPr>
        <w:t xml:space="preserve">, and the triggered A-TRS has </w:t>
      </w:r>
      <w:r w:rsidR="00911D99">
        <w:rPr>
          <w:rFonts w:eastAsiaTheme="minorEastAsia"/>
          <w:sz w:val="22"/>
          <w:szCs w:val="22"/>
          <w:lang w:val="en-GB"/>
        </w:rPr>
        <w:t>related</w:t>
      </w:r>
      <w:r w:rsidR="00F5237C">
        <w:rPr>
          <w:rFonts w:eastAsiaTheme="minorEastAsia"/>
          <w:sz w:val="22"/>
          <w:szCs w:val="22"/>
          <w:lang w:val="en-GB"/>
        </w:rPr>
        <w:t xml:space="preserve"> QCL </w:t>
      </w:r>
      <w:r w:rsidR="00911D99">
        <w:rPr>
          <w:rFonts w:eastAsiaTheme="minorEastAsia"/>
          <w:sz w:val="22"/>
          <w:szCs w:val="22"/>
          <w:lang w:val="en-GB"/>
        </w:rPr>
        <w:t>information</w:t>
      </w:r>
      <w:r w:rsidR="00F5237C">
        <w:rPr>
          <w:rFonts w:eastAsiaTheme="minorEastAsia"/>
          <w:sz w:val="22"/>
          <w:szCs w:val="22"/>
          <w:lang w:val="en-GB"/>
        </w:rPr>
        <w:t xml:space="preserve"> with RS of inter-band active serving cell</w:t>
      </w:r>
      <w:r w:rsidR="008C5C2D">
        <w:rPr>
          <w:rFonts w:eastAsiaTheme="minorEastAsia" w:hint="eastAsia"/>
          <w:sz w:val="22"/>
          <w:szCs w:val="22"/>
          <w:lang w:val="en-GB"/>
        </w:rPr>
        <w:t>.</w:t>
      </w:r>
      <w:r w:rsidR="00793CE7">
        <w:rPr>
          <w:rFonts w:eastAsiaTheme="minorEastAsia"/>
          <w:sz w:val="22"/>
          <w:szCs w:val="22"/>
          <w:lang w:val="en-GB"/>
        </w:rPr>
        <w:t xml:space="preserve"> </w:t>
      </w:r>
      <w:r w:rsidR="00722B8F">
        <w:rPr>
          <w:rFonts w:eastAsiaTheme="minorEastAsia"/>
          <w:sz w:val="22"/>
          <w:szCs w:val="22"/>
          <w:lang w:val="en-GB"/>
        </w:rPr>
        <w:t>Then</w:t>
      </w:r>
      <w:r w:rsidR="00417060">
        <w:rPr>
          <w:rFonts w:eastAsiaTheme="minorEastAsia"/>
          <w:sz w:val="22"/>
          <w:szCs w:val="22"/>
          <w:lang w:val="en-GB"/>
        </w:rPr>
        <w:t xml:space="preserve">, UE can derive timing and beam information of </w:t>
      </w:r>
      <w:r w:rsidR="00493669">
        <w:rPr>
          <w:rFonts w:eastAsiaTheme="minorEastAsia"/>
          <w:sz w:val="22"/>
          <w:szCs w:val="22"/>
          <w:lang w:val="en-GB"/>
        </w:rPr>
        <w:t xml:space="preserve">unknown </w:t>
      </w:r>
      <w:r w:rsidR="00417060">
        <w:rPr>
          <w:rFonts w:eastAsiaTheme="minorEastAsia"/>
          <w:sz w:val="22"/>
          <w:szCs w:val="22"/>
          <w:lang w:val="en-GB"/>
        </w:rPr>
        <w:t xml:space="preserve">SCell being </w:t>
      </w:r>
      <w:r w:rsidR="00417060">
        <w:rPr>
          <w:rFonts w:eastAsiaTheme="minorEastAsia"/>
          <w:sz w:val="22"/>
          <w:szCs w:val="22"/>
          <w:lang w:val="en-GB"/>
        </w:rPr>
        <w:lastRenderedPageBreak/>
        <w:t xml:space="preserve">activated </w:t>
      </w:r>
      <w:r w:rsidR="00493669">
        <w:rPr>
          <w:rFonts w:eastAsiaTheme="minorEastAsia"/>
          <w:sz w:val="22"/>
          <w:szCs w:val="22"/>
          <w:lang w:val="en-GB"/>
        </w:rPr>
        <w:t xml:space="preserve">from inter-band active serving cell based on the </w:t>
      </w:r>
      <w:r w:rsidR="00EE24D0">
        <w:rPr>
          <w:rFonts w:eastAsiaTheme="minorEastAsia"/>
          <w:sz w:val="22"/>
          <w:szCs w:val="22"/>
          <w:lang w:val="en-GB"/>
        </w:rPr>
        <w:t xml:space="preserve">triggered </w:t>
      </w:r>
      <w:r w:rsidR="00493669">
        <w:rPr>
          <w:rFonts w:eastAsiaTheme="minorEastAsia"/>
          <w:sz w:val="22"/>
          <w:szCs w:val="22"/>
          <w:lang w:val="en-GB"/>
        </w:rPr>
        <w:t>A-TRS</w:t>
      </w:r>
      <w:r w:rsidR="00F1426D">
        <w:rPr>
          <w:rFonts w:eastAsiaTheme="minorEastAsia"/>
          <w:sz w:val="22"/>
          <w:szCs w:val="22"/>
          <w:lang w:val="en-GB"/>
        </w:rPr>
        <w:t xml:space="preserve"> so as to complete the activation process with low latency</w:t>
      </w:r>
      <w:r w:rsidR="00493669">
        <w:rPr>
          <w:rFonts w:eastAsiaTheme="minorEastAsia"/>
          <w:sz w:val="22"/>
          <w:szCs w:val="22"/>
          <w:lang w:val="en-GB"/>
        </w:rPr>
        <w:t>.</w:t>
      </w:r>
    </w:p>
    <w:p w14:paraId="730A8C66" w14:textId="77777777" w:rsidR="00433BAD" w:rsidRDefault="00433BAD" w:rsidP="00433BAD">
      <w:pPr>
        <w:spacing w:after="120"/>
        <w:jc w:val="center"/>
      </w:pPr>
      <w:r>
        <w:object w:dxaOrig="7210" w:dyaOrig="2762" w14:anchorId="704A7229">
          <v:shape id="_x0000_i1026" type="#_x0000_t75" style="width:397.1pt;height:152.3pt" o:ole="">
            <v:imagedata r:id="rId10" o:title=""/>
          </v:shape>
          <o:OLEObject Type="Embed" ProgID="Visio.Drawing.11" ShapeID="_x0000_i1026" DrawAspect="Content" ObjectID="_1729358042" r:id="rId11"/>
        </w:object>
      </w:r>
    </w:p>
    <w:p w14:paraId="76B9087B" w14:textId="29A84A30" w:rsidR="00433BAD" w:rsidRPr="00D31040" w:rsidRDefault="00433BAD" w:rsidP="00433BAD">
      <w:pPr>
        <w:pStyle w:val="ae"/>
        <w:spacing w:after="120"/>
        <w:jc w:val="center"/>
        <w:rPr>
          <w:sz w:val="22"/>
          <w:szCs w:val="22"/>
        </w:rPr>
      </w:pPr>
      <w:r w:rsidRPr="00D31040">
        <w:rPr>
          <w:sz w:val="22"/>
          <w:szCs w:val="22"/>
        </w:rPr>
        <w:t>Figure 2. A-TRS based FR2 SCell activation</w:t>
      </w:r>
    </w:p>
    <w:p w14:paraId="7AB410A4" w14:textId="5E4504F6" w:rsidR="00E624FC" w:rsidRDefault="00A03998" w:rsidP="00164013">
      <w:pPr>
        <w:spacing w:after="120"/>
        <w:rPr>
          <w:rFonts w:eastAsiaTheme="minorEastAsia"/>
          <w:sz w:val="22"/>
          <w:szCs w:val="22"/>
          <w:lang w:val="en-GB"/>
        </w:rPr>
      </w:pPr>
      <w:r>
        <w:rPr>
          <w:rFonts w:eastAsiaTheme="minorEastAsia"/>
          <w:sz w:val="22"/>
          <w:szCs w:val="22"/>
          <w:lang w:val="en-GB"/>
        </w:rPr>
        <w:t xml:space="preserve">In </w:t>
      </w:r>
      <w:r w:rsidRPr="00A03998">
        <w:rPr>
          <w:rFonts w:eastAsiaTheme="minorEastAsia"/>
          <w:sz w:val="22"/>
          <w:szCs w:val="22"/>
          <w:lang w:val="en-GB"/>
        </w:rPr>
        <w:t>inter-band unknown FR2 SCell activation scenario,</w:t>
      </w:r>
      <w:r>
        <w:rPr>
          <w:rFonts w:eastAsiaTheme="minorEastAsia"/>
          <w:sz w:val="22"/>
          <w:szCs w:val="22"/>
          <w:lang w:val="en-GB"/>
        </w:rPr>
        <w:t xml:space="preserve"> we think A-TRS is </w:t>
      </w:r>
      <w:r w:rsidRPr="00A03998">
        <w:rPr>
          <w:rFonts w:eastAsiaTheme="minorEastAsia"/>
          <w:sz w:val="22"/>
          <w:szCs w:val="22"/>
          <w:lang w:val="en-GB"/>
        </w:rPr>
        <w:t>able to be used for both L3 and L1 part to reduce the whole procedure delay</w:t>
      </w:r>
      <w:r>
        <w:rPr>
          <w:rFonts w:eastAsiaTheme="minorEastAsia"/>
          <w:sz w:val="22"/>
          <w:szCs w:val="22"/>
          <w:lang w:val="en-GB"/>
        </w:rPr>
        <w:t xml:space="preserve">. </w:t>
      </w:r>
      <w:r w:rsidR="004B40DD" w:rsidRPr="004B40DD">
        <w:rPr>
          <w:rFonts w:eastAsiaTheme="minorEastAsia"/>
          <w:sz w:val="22"/>
          <w:szCs w:val="22"/>
        </w:rPr>
        <w:t>The minimum TAE requirement of inter-band CA in the specification is 3µs which refers to the strictest cases</w:t>
      </w:r>
      <w:r w:rsidR="006867D5">
        <w:rPr>
          <w:rFonts w:eastAsiaTheme="minorEastAsia"/>
          <w:sz w:val="22"/>
          <w:szCs w:val="22"/>
        </w:rPr>
        <w:t>,</w:t>
      </w:r>
      <w:r w:rsidR="000F389E">
        <w:rPr>
          <w:rFonts w:eastAsiaTheme="minorEastAsia"/>
          <w:sz w:val="22"/>
          <w:szCs w:val="22"/>
        </w:rPr>
        <w:t xml:space="preserve"> however, </w:t>
      </w:r>
      <w:r w:rsidR="000F389E">
        <w:rPr>
          <w:rFonts w:eastAsiaTheme="minorEastAsia"/>
          <w:sz w:val="22"/>
          <w:szCs w:val="22"/>
          <w:lang w:val="en-GB"/>
        </w:rPr>
        <w:t xml:space="preserve">we think </w:t>
      </w:r>
      <w:r w:rsidR="00936ED2">
        <w:rPr>
          <w:rFonts w:eastAsiaTheme="minorEastAsia"/>
          <w:sz w:val="22"/>
          <w:szCs w:val="22"/>
          <w:lang w:val="en-GB"/>
        </w:rPr>
        <w:t xml:space="preserve">the practical </w:t>
      </w:r>
      <w:r w:rsidR="00381E53">
        <w:rPr>
          <w:rFonts w:eastAsiaTheme="minorEastAsia"/>
          <w:sz w:val="22"/>
          <w:szCs w:val="22"/>
          <w:lang w:val="en-GB"/>
        </w:rPr>
        <w:t xml:space="preserve">receive timing difference between </w:t>
      </w:r>
      <w:r w:rsidR="001959C3">
        <w:rPr>
          <w:rFonts w:eastAsiaTheme="minorEastAsia"/>
          <w:sz w:val="22"/>
          <w:szCs w:val="22"/>
          <w:lang w:val="en-GB"/>
        </w:rPr>
        <w:t xml:space="preserve">different bands can </w:t>
      </w:r>
      <w:r w:rsidR="003B1EDB">
        <w:rPr>
          <w:rFonts w:eastAsiaTheme="minorEastAsia"/>
          <w:sz w:val="22"/>
          <w:szCs w:val="22"/>
          <w:lang w:val="en-GB"/>
        </w:rPr>
        <w:t>achieve</w:t>
      </w:r>
      <w:r w:rsidR="0029264F">
        <w:rPr>
          <w:rFonts w:eastAsiaTheme="minorEastAsia"/>
          <w:sz w:val="22"/>
          <w:szCs w:val="22"/>
          <w:lang w:val="en-GB"/>
        </w:rPr>
        <w:t xml:space="preserve"> </w:t>
      </w:r>
      <w:r w:rsidR="0029264F" w:rsidRPr="00B64F3A">
        <w:rPr>
          <w:rFonts w:eastAsiaTheme="minorEastAsia"/>
          <w:sz w:val="22"/>
          <w:szCs w:val="22"/>
          <w:lang w:val="en-GB"/>
        </w:rPr>
        <w:t xml:space="preserve">a smaller </w:t>
      </w:r>
      <w:r w:rsidR="0029264F" w:rsidRPr="00EC050F">
        <w:rPr>
          <w:rFonts w:eastAsiaTheme="minorEastAsia"/>
          <w:sz w:val="22"/>
          <w:szCs w:val="22"/>
          <w:lang w:val="en-GB"/>
        </w:rPr>
        <w:t>value</w:t>
      </w:r>
      <w:r w:rsidR="00326932">
        <w:rPr>
          <w:rFonts w:eastAsiaTheme="minorEastAsia"/>
          <w:sz w:val="22"/>
          <w:szCs w:val="22"/>
          <w:lang w:val="en-GB"/>
        </w:rPr>
        <w:t xml:space="preserve"> which </w:t>
      </w:r>
      <w:r w:rsidR="00695699">
        <w:rPr>
          <w:rFonts w:eastAsiaTheme="minorEastAsia"/>
          <w:sz w:val="22"/>
          <w:szCs w:val="22"/>
          <w:lang w:val="en-GB"/>
        </w:rPr>
        <w:t xml:space="preserve">is </w:t>
      </w:r>
      <w:r w:rsidR="00326932">
        <w:rPr>
          <w:rFonts w:eastAsiaTheme="minorEastAsia"/>
          <w:sz w:val="22"/>
          <w:szCs w:val="22"/>
          <w:lang w:val="en-GB"/>
        </w:rPr>
        <w:t>much less than</w:t>
      </w:r>
      <w:r w:rsidR="0029264F" w:rsidRPr="00EC050F">
        <w:rPr>
          <w:rFonts w:eastAsiaTheme="minorEastAsia"/>
          <w:sz w:val="22"/>
          <w:szCs w:val="22"/>
          <w:lang w:val="en-GB"/>
        </w:rPr>
        <w:t xml:space="preserve"> </w:t>
      </w:r>
      <w:r w:rsidR="0029264F" w:rsidRPr="00050E08">
        <w:rPr>
          <w:rFonts w:eastAsiaTheme="minorEastAsia"/>
          <w:sz w:val="22"/>
          <w:szCs w:val="22"/>
        </w:rPr>
        <w:t>3µs</w:t>
      </w:r>
      <w:r w:rsidR="0029264F" w:rsidRPr="00EC050F">
        <w:rPr>
          <w:rFonts w:eastAsiaTheme="minorEastAsia"/>
          <w:sz w:val="22"/>
          <w:szCs w:val="22"/>
          <w:lang w:val="en-GB"/>
        </w:rPr>
        <w:t xml:space="preserve"> </w:t>
      </w:r>
      <w:r w:rsidR="0029264F" w:rsidRPr="00EC050F">
        <w:rPr>
          <w:rFonts w:eastAsiaTheme="minorEastAsia"/>
          <w:sz w:val="22"/>
          <w:szCs w:val="22"/>
          <w:lang w:val="en-GB"/>
        </w:rPr>
        <w:t>requirement</w:t>
      </w:r>
      <w:r w:rsidR="0021567D">
        <w:rPr>
          <w:rFonts w:eastAsiaTheme="minorEastAsia"/>
          <w:sz w:val="22"/>
          <w:szCs w:val="22"/>
          <w:lang w:val="en-GB"/>
        </w:rPr>
        <w:t xml:space="preserve"> under some</w:t>
      </w:r>
      <w:r w:rsidR="0021567D" w:rsidRPr="0021567D">
        <w:rPr>
          <w:rFonts w:eastAsiaTheme="minorEastAsia"/>
          <w:sz w:val="22"/>
          <w:szCs w:val="22"/>
          <w:lang w:val="en-GB"/>
        </w:rPr>
        <w:t xml:space="preserve"> </w:t>
      </w:r>
      <w:r w:rsidR="0021567D" w:rsidRPr="00B64F3A">
        <w:rPr>
          <w:rFonts w:eastAsiaTheme="minorEastAsia"/>
          <w:sz w:val="22"/>
          <w:szCs w:val="22"/>
          <w:lang w:val="en-GB"/>
        </w:rPr>
        <w:t>practical deployment scenario</w:t>
      </w:r>
      <w:r w:rsidR="0021567D">
        <w:rPr>
          <w:rFonts w:eastAsiaTheme="minorEastAsia"/>
          <w:sz w:val="22"/>
          <w:szCs w:val="22"/>
          <w:lang w:val="en-GB"/>
        </w:rPr>
        <w:t>s</w:t>
      </w:r>
      <w:r w:rsidR="0021567D">
        <w:rPr>
          <w:rFonts w:eastAsiaTheme="minorEastAsia"/>
          <w:sz w:val="22"/>
          <w:szCs w:val="22"/>
          <w:lang w:val="en-GB"/>
        </w:rPr>
        <w:t xml:space="preserve"> </w:t>
      </w:r>
      <w:r w:rsidR="0021567D" w:rsidRPr="00B64F3A">
        <w:rPr>
          <w:rFonts w:eastAsiaTheme="minorEastAsia"/>
          <w:sz w:val="22"/>
          <w:szCs w:val="22"/>
          <w:lang w:val="en-GB"/>
        </w:rPr>
        <w:t>(e.g. co-located)</w:t>
      </w:r>
      <w:r w:rsidR="0029264F">
        <w:rPr>
          <w:rFonts w:eastAsiaTheme="minorEastAsia"/>
          <w:sz w:val="22"/>
          <w:szCs w:val="22"/>
          <w:lang w:val="en-GB"/>
        </w:rPr>
        <w:t>.</w:t>
      </w:r>
      <w:r w:rsidR="002C6157">
        <w:rPr>
          <w:rFonts w:eastAsiaTheme="minorEastAsia"/>
          <w:sz w:val="22"/>
          <w:szCs w:val="22"/>
          <w:lang w:val="en-GB"/>
        </w:rPr>
        <w:t xml:space="preserve"> Therefore, </w:t>
      </w:r>
      <w:r>
        <w:rPr>
          <w:rFonts w:eastAsiaTheme="minorEastAsia"/>
          <w:sz w:val="22"/>
          <w:szCs w:val="22"/>
          <w:lang w:val="en-GB"/>
        </w:rPr>
        <w:t>NW can configure</w:t>
      </w:r>
      <w:r w:rsidR="00D51FC6">
        <w:rPr>
          <w:rFonts w:eastAsiaTheme="minorEastAsia"/>
          <w:sz w:val="22"/>
          <w:szCs w:val="22"/>
          <w:lang w:val="en-GB"/>
        </w:rPr>
        <w:t xml:space="preserve"> and trigger</w:t>
      </w:r>
      <w:r>
        <w:rPr>
          <w:rFonts w:eastAsiaTheme="minorEastAsia"/>
          <w:sz w:val="22"/>
          <w:szCs w:val="22"/>
          <w:lang w:val="en-GB"/>
        </w:rPr>
        <w:t xml:space="preserve"> A-TRS</w:t>
      </w:r>
      <w:r w:rsidR="00BD7EC1">
        <w:rPr>
          <w:rFonts w:eastAsiaTheme="minorEastAsia"/>
          <w:sz w:val="22"/>
          <w:szCs w:val="22"/>
          <w:lang w:val="en-GB"/>
        </w:rPr>
        <w:t xml:space="preserve"> which has </w:t>
      </w:r>
      <w:r w:rsidR="00434034">
        <w:rPr>
          <w:rFonts w:eastAsiaTheme="minorEastAsia"/>
          <w:sz w:val="22"/>
          <w:szCs w:val="22"/>
          <w:lang w:val="en-GB"/>
        </w:rPr>
        <w:t>related QCL information</w:t>
      </w:r>
      <w:r w:rsidR="00BD7EC1">
        <w:rPr>
          <w:rFonts w:eastAsiaTheme="minorEastAsia"/>
          <w:sz w:val="22"/>
          <w:szCs w:val="22"/>
          <w:lang w:val="en-GB"/>
        </w:rPr>
        <w:t xml:space="preserve"> </w:t>
      </w:r>
      <w:r>
        <w:rPr>
          <w:rFonts w:eastAsiaTheme="minorEastAsia"/>
          <w:sz w:val="22"/>
          <w:szCs w:val="22"/>
          <w:lang w:val="en-GB"/>
        </w:rPr>
        <w:t xml:space="preserve">for UE to obtain </w:t>
      </w:r>
      <w:r w:rsidRPr="00EC050F">
        <w:rPr>
          <w:rFonts w:eastAsiaTheme="minorEastAsia"/>
          <w:sz w:val="22"/>
          <w:szCs w:val="22"/>
          <w:lang w:val="en-GB"/>
        </w:rPr>
        <w:t>timing</w:t>
      </w:r>
      <w:r w:rsidR="007950E0">
        <w:rPr>
          <w:rFonts w:eastAsiaTheme="minorEastAsia"/>
          <w:sz w:val="22"/>
          <w:szCs w:val="22"/>
          <w:lang w:val="en-GB"/>
        </w:rPr>
        <w:t xml:space="preserve"> and </w:t>
      </w:r>
      <w:r w:rsidRPr="00EC050F">
        <w:rPr>
          <w:rFonts w:eastAsiaTheme="minorEastAsia"/>
          <w:sz w:val="22"/>
          <w:szCs w:val="22"/>
          <w:lang w:val="en-GB"/>
        </w:rPr>
        <w:t>beam i</w:t>
      </w:r>
      <w:r>
        <w:rPr>
          <w:rFonts w:eastAsiaTheme="minorEastAsia"/>
          <w:sz w:val="22"/>
          <w:szCs w:val="22"/>
          <w:lang w:val="en-GB"/>
        </w:rPr>
        <w:t xml:space="preserve">nformation of </w:t>
      </w:r>
      <w:r w:rsidR="00A72CD8">
        <w:rPr>
          <w:rFonts w:eastAsiaTheme="minorEastAsia"/>
          <w:sz w:val="22"/>
          <w:szCs w:val="22"/>
          <w:lang w:val="en-GB"/>
        </w:rPr>
        <w:t xml:space="preserve">unknown </w:t>
      </w:r>
      <w:r>
        <w:rPr>
          <w:rFonts w:eastAsiaTheme="minorEastAsia"/>
          <w:sz w:val="22"/>
          <w:szCs w:val="22"/>
          <w:lang w:val="en-GB"/>
        </w:rPr>
        <w:t>SCell</w:t>
      </w:r>
      <w:r w:rsidR="00EB31DE">
        <w:rPr>
          <w:rFonts w:eastAsiaTheme="minorEastAsia"/>
          <w:sz w:val="22"/>
          <w:szCs w:val="22"/>
          <w:lang w:val="en-GB"/>
        </w:rPr>
        <w:t xml:space="preserve"> </w:t>
      </w:r>
      <w:r w:rsidR="00EB31DE" w:rsidRPr="00EB31DE">
        <w:rPr>
          <w:rFonts w:eastAsiaTheme="minorEastAsia"/>
          <w:sz w:val="22"/>
          <w:szCs w:val="22"/>
          <w:lang w:val="en-GB"/>
        </w:rPr>
        <w:t>being activated</w:t>
      </w:r>
      <w:r w:rsidR="003A4206">
        <w:rPr>
          <w:rFonts w:eastAsiaTheme="minorEastAsia"/>
          <w:sz w:val="22"/>
          <w:szCs w:val="22"/>
          <w:lang w:val="en-GB"/>
        </w:rPr>
        <w:t xml:space="preserve"> from </w:t>
      </w:r>
      <w:r w:rsidR="003A4206" w:rsidRPr="003A4206">
        <w:rPr>
          <w:rFonts w:eastAsiaTheme="minorEastAsia"/>
          <w:sz w:val="22"/>
          <w:szCs w:val="22"/>
          <w:lang w:val="en-GB"/>
        </w:rPr>
        <w:t>inter-band active serving cell</w:t>
      </w:r>
      <w:r w:rsidR="00BD7EC1">
        <w:rPr>
          <w:rFonts w:eastAsiaTheme="minorEastAsia"/>
          <w:sz w:val="22"/>
          <w:szCs w:val="22"/>
          <w:lang w:val="en-GB"/>
        </w:rPr>
        <w:t>.</w:t>
      </w:r>
      <w:r w:rsidR="004102D3">
        <w:rPr>
          <w:rFonts w:eastAsiaTheme="minorEastAsia"/>
          <w:sz w:val="22"/>
          <w:szCs w:val="22"/>
          <w:lang w:val="en-GB"/>
        </w:rPr>
        <w:t xml:space="preserve"> </w:t>
      </w:r>
      <w:r w:rsidR="004102D3" w:rsidRPr="004102D3">
        <w:rPr>
          <w:rFonts w:eastAsiaTheme="minorEastAsia"/>
          <w:sz w:val="22"/>
          <w:szCs w:val="22"/>
          <w:lang w:val="en-GB"/>
        </w:rPr>
        <w:t>In our views, the use of A-TRS depends on network’s configuration, that is, if network provide</w:t>
      </w:r>
      <w:r w:rsidR="005C2824">
        <w:rPr>
          <w:rFonts w:eastAsiaTheme="minorEastAsia"/>
          <w:sz w:val="22"/>
          <w:szCs w:val="22"/>
          <w:lang w:val="en-GB"/>
        </w:rPr>
        <w:t>s</w:t>
      </w:r>
      <w:r w:rsidR="004102D3" w:rsidRPr="004102D3">
        <w:rPr>
          <w:rFonts w:eastAsiaTheme="minorEastAsia"/>
          <w:sz w:val="22"/>
          <w:szCs w:val="22"/>
          <w:lang w:val="en-GB"/>
        </w:rPr>
        <w:t xml:space="preserve"> UE with A-TRS </w:t>
      </w:r>
      <w:r w:rsidR="009D36DD">
        <w:rPr>
          <w:rFonts w:eastAsiaTheme="minorEastAsia"/>
          <w:sz w:val="22"/>
          <w:szCs w:val="22"/>
          <w:lang w:val="en-GB"/>
        </w:rPr>
        <w:t>having</w:t>
      </w:r>
      <w:r w:rsidR="005C2824">
        <w:rPr>
          <w:rFonts w:eastAsiaTheme="minorEastAsia"/>
          <w:sz w:val="22"/>
          <w:szCs w:val="22"/>
          <w:lang w:val="en-GB"/>
        </w:rPr>
        <w:t xml:space="preserve"> </w:t>
      </w:r>
      <w:r w:rsidR="00F12300">
        <w:rPr>
          <w:rFonts w:eastAsiaTheme="minorEastAsia"/>
          <w:sz w:val="22"/>
          <w:szCs w:val="22"/>
          <w:lang w:val="en-GB"/>
        </w:rPr>
        <w:t xml:space="preserve">related </w:t>
      </w:r>
      <w:r w:rsidR="005C2824">
        <w:rPr>
          <w:rFonts w:eastAsiaTheme="minorEastAsia"/>
          <w:sz w:val="22"/>
          <w:szCs w:val="22"/>
          <w:lang w:val="en-GB"/>
        </w:rPr>
        <w:t xml:space="preserve">QCL </w:t>
      </w:r>
      <w:r w:rsidR="00F12300">
        <w:rPr>
          <w:rFonts w:eastAsiaTheme="minorEastAsia"/>
          <w:sz w:val="22"/>
          <w:szCs w:val="22"/>
          <w:lang w:val="en-GB"/>
        </w:rPr>
        <w:t>information</w:t>
      </w:r>
      <w:r w:rsidR="004102D3" w:rsidRPr="004102D3">
        <w:rPr>
          <w:rFonts w:eastAsiaTheme="minorEastAsia"/>
          <w:sz w:val="22"/>
          <w:szCs w:val="22"/>
          <w:lang w:val="en-GB"/>
        </w:rPr>
        <w:t xml:space="preserve">, UE is able to use A-TRS to complete </w:t>
      </w:r>
      <w:r w:rsidR="007950E0">
        <w:rPr>
          <w:rFonts w:eastAsiaTheme="minorEastAsia"/>
          <w:sz w:val="22"/>
          <w:szCs w:val="22"/>
          <w:lang w:val="en-GB"/>
        </w:rPr>
        <w:t xml:space="preserve">SCell </w:t>
      </w:r>
      <w:r w:rsidR="004102D3" w:rsidRPr="004102D3">
        <w:rPr>
          <w:rFonts w:eastAsiaTheme="minorEastAsia"/>
          <w:sz w:val="22"/>
          <w:szCs w:val="22"/>
          <w:lang w:val="en-GB"/>
        </w:rPr>
        <w:t>activation process without the process of AGC tuning, cell search, L1-RSRP meas</w:t>
      </w:r>
      <w:r w:rsidR="00E329AE">
        <w:rPr>
          <w:rFonts w:eastAsiaTheme="minorEastAsia"/>
          <w:sz w:val="22"/>
          <w:szCs w:val="22"/>
          <w:lang w:val="en-GB"/>
        </w:rPr>
        <w:t>urement and report, which brings</w:t>
      </w:r>
      <w:r w:rsidR="004102D3" w:rsidRPr="004102D3">
        <w:rPr>
          <w:rFonts w:eastAsiaTheme="minorEastAsia"/>
          <w:sz w:val="22"/>
          <w:szCs w:val="22"/>
          <w:lang w:val="en-GB"/>
        </w:rPr>
        <w:t xml:space="preserve"> significant delay reduction</w:t>
      </w:r>
      <w:r w:rsidR="007A315C">
        <w:rPr>
          <w:rFonts w:eastAsiaTheme="minorEastAsia"/>
          <w:sz w:val="22"/>
          <w:szCs w:val="22"/>
          <w:lang w:val="en-GB"/>
        </w:rPr>
        <w:t xml:space="preserve">, and the </w:t>
      </w:r>
      <w:r w:rsidR="00A12E18">
        <w:rPr>
          <w:rFonts w:eastAsiaTheme="minorEastAsia"/>
          <w:sz w:val="22"/>
          <w:szCs w:val="22"/>
          <w:lang w:val="en-GB"/>
        </w:rPr>
        <w:t xml:space="preserve">SCell </w:t>
      </w:r>
      <w:r w:rsidR="007A315C">
        <w:rPr>
          <w:rFonts w:eastAsiaTheme="minorEastAsia"/>
          <w:sz w:val="22"/>
          <w:szCs w:val="22"/>
          <w:lang w:val="en-GB"/>
        </w:rPr>
        <w:t>a</w:t>
      </w:r>
      <w:r w:rsidR="008E74D3">
        <w:rPr>
          <w:rFonts w:eastAsiaTheme="minorEastAsia"/>
          <w:sz w:val="22"/>
          <w:szCs w:val="22"/>
          <w:lang w:val="en-GB"/>
        </w:rPr>
        <w:t>ctivation delay requirement is</w:t>
      </w:r>
      <w:r w:rsidR="00E329AE">
        <w:rPr>
          <w:rFonts w:eastAsiaTheme="minorEastAsia"/>
          <w:sz w:val="22"/>
          <w:szCs w:val="22"/>
          <w:lang w:val="en-GB"/>
        </w:rPr>
        <w:t xml:space="preserve"> able to be</w:t>
      </w:r>
      <w:r w:rsidR="008E74D3">
        <w:rPr>
          <w:rFonts w:eastAsiaTheme="minorEastAsia"/>
          <w:sz w:val="22"/>
          <w:szCs w:val="22"/>
          <w:lang w:val="en-GB"/>
        </w:rPr>
        <w:t xml:space="preserve"> </w:t>
      </w:r>
      <w:r w:rsidR="00B64F3A">
        <w:rPr>
          <w:rFonts w:eastAsiaTheme="minorEastAsia"/>
          <w:sz w:val="22"/>
          <w:szCs w:val="22"/>
          <w:lang w:val="en-GB"/>
        </w:rPr>
        <w:t xml:space="preserve">reduced to </w:t>
      </w:r>
      <w:r w:rsidR="008E74D3" w:rsidRPr="008E74D3">
        <w:rPr>
          <w:rFonts w:eastAsiaTheme="minorEastAsia"/>
          <w:sz w:val="22"/>
          <w:szCs w:val="22"/>
          <w:lang w:val="en-GB"/>
        </w:rPr>
        <w:t>T</w:t>
      </w:r>
      <w:r w:rsidR="008E74D3" w:rsidRPr="008E74D3">
        <w:rPr>
          <w:rFonts w:eastAsiaTheme="minorEastAsia"/>
          <w:sz w:val="22"/>
          <w:szCs w:val="22"/>
          <w:vertAlign w:val="subscript"/>
          <w:lang w:val="en-GB"/>
        </w:rPr>
        <w:t>FirstATRS</w:t>
      </w:r>
      <w:r w:rsidR="008E74D3" w:rsidRPr="008E74D3">
        <w:rPr>
          <w:rFonts w:eastAsiaTheme="minorEastAsia"/>
          <w:sz w:val="22"/>
          <w:szCs w:val="22"/>
          <w:lang w:val="en-GB"/>
        </w:rPr>
        <w:t>+ 5ms</w:t>
      </w:r>
      <w:r w:rsidR="004102D3" w:rsidRPr="00B64F3A">
        <w:rPr>
          <w:rFonts w:eastAsiaTheme="minorEastAsia"/>
          <w:sz w:val="22"/>
          <w:szCs w:val="22"/>
          <w:lang w:val="en-GB"/>
        </w:rPr>
        <w:t>.</w:t>
      </w:r>
      <w:r w:rsidR="00644D74" w:rsidRPr="00B64F3A">
        <w:rPr>
          <w:rFonts w:eastAsiaTheme="minorEastAsia"/>
          <w:sz w:val="22"/>
          <w:szCs w:val="22"/>
          <w:lang w:val="en-GB"/>
        </w:rPr>
        <w:t xml:space="preserve"> </w:t>
      </w:r>
    </w:p>
    <w:p w14:paraId="1831434B" w14:textId="261196FA" w:rsidR="007E7C36" w:rsidRPr="00C23365" w:rsidRDefault="007E7C36" w:rsidP="00C23365">
      <w:pPr>
        <w:spacing w:after="120"/>
        <w:rPr>
          <w:rFonts w:eastAsiaTheme="minorEastAsia"/>
          <w:b/>
          <w:sz w:val="22"/>
          <w:szCs w:val="22"/>
          <w:lang w:val="en-GB"/>
        </w:rPr>
      </w:pPr>
      <w:r w:rsidRPr="007749FF">
        <w:rPr>
          <w:rFonts w:eastAsiaTheme="minorEastAsia"/>
          <w:b/>
          <w:sz w:val="22"/>
          <w:szCs w:val="22"/>
          <w:lang w:val="en-GB"/>
        </w:rPr>
        <w:t xml:space="preserve">Observation </w:t>
      </w:r>
      <w:r>
        <w:rPr>
          <w:rFonts w:eastAsiaTheme="minorEastAsia"/>
          <w:b/>
          <w:sz w:val="22"/>
          <w:szCs w:val="22"/>
          <w:lang w:val="en-GB"/>
        </w:rPr>
        <w:t>4</w:t>
      </w:r>
      <w:r w:rsidRPr="007749FF">
        <w:rPr>
          <w:rFonts w:eastAsiaTheme="minorEastAsia"/>
          <w:b/>
          <w:sz w:val="22"/>
          <w:szCs w:val="22"/>
          <w:lang w:val="en-GB"/>
        </w:rPr>
        <w:t>:</w:t>
      </w:r>
      <w:r w:rsidR="0030763B">
        <w:rPr>
          <w:rFonts w:eastAsiaTheme="minorEastAsia"/>
          <w:b/>
          <w:sz w:val="22"/>
          <w:szCs w:val="22"/>
          <w:lang w:val="en-GB"/>
        </w:rPr>
        <w:t xml:space="preserve"> </w:t>
      </w:r>
      <w:r w:rsidR="00BD2965">
        <w:rPr>
          <w:rFonts w:eastAsiaTheme="minorEastAsia"/>
          <w:b/>
          <w:sz w:val="22"/>
          <w:szCs w:val="22"/>
          <w:lang w:val="en-GB"/>
        </w:rPr>
        <w:t>T</w:t>
      </w:r>
      <w:r w:rsidR="00E34C33" w:rsidRPr="00E34C33">
        <w:rPr>
          <w:rFonts w:eastAsiaTheme="minorEastAsia"/>
          <w:b/>
          <w:sz w:val="22"/>
          <w:szCs w:val="22"/>
          <w:lang w:val="en-GB"/>
        </w:rPr>
        <w:t>he minimum TAE requirement of inter-band CA</w:t>
      </w:r>
      <w:r w:rsidR="00BD2965" w:rsidRPr="00BD2965">
        <w:t xml:space="preserve"> </w:t>
      </w:r>
      <w:r w:rsidR="00BD2965">
        <w:rPr>
          <w:rFonts w:eastAsiaTheme="minorEastAsia"/>
          <w:b/>
          <w:sz w:val="22"/>
          <w:szCs w:val="22"/>
          <w:lang w:val="en-GB"/>
        </w:rPr>
        <w:t>i</w:t>
      </w:r>
      <w:r w:rsidR="00BD2965" w:rsidRPr="00BD2965">
        <w:rPr>
          <w:rFonts w:eastAsiaTheme="minorEastAsia"/>
          <w:b/>
          <w:sz w:val="22"/>
          <w:szCs w:val="22"/>
          <w:lang w:val="en-GB"/>
        </w:rPr>
        <w:t>n the specification</w:t>
      </w:r>
      <w:r w:rsidR="00E34C33" w:rsidRPr="00E34C33">
        <w:rPr>
          <w:rFonts w:eastAsiaTheme="minorEastAsia"/>
          <w:b/>
          <w:sz w:val="22"/>
          <w:szCs w:val="22"/>
          <w:lang w:val="en-GB"/>
        </w:rPr>
        <w:t xml:space="preserve"> is 3µs which refers to the strictest cases</w:t>
      </w:r>
      <w:r w:rsidR="00C23365" w:rsidRPr="00C23365">
        <w:rPr>
          <w:rFonts w:eastAsiaTheme="minorEastAsia"/>
          <w:b/>
          <w:sz w:val="22"/>
          <w:szCs w:val="22"/>
          <w:lang w:val="en-GB"/>
        </w:rPr>
        <w:t xml:space="preserve">, however, the practical receive timing difference between different bands can </w:t>
      </w:r>
      <w:r w:rsidR="003B1EDB">
        <w:rPr>
          <w:rFonts w:eastAsiaTheme="minorEastAsia"/>
          <w:b/>
          <w:sz w:val="22"/>
          <w:szCs w:val="22"/>
          <w:lang w:val="en-GB"/>
        </w:rPr>
        <w:t>achieve</w:t>
      </w:r>
      <w:r w:rsidR="00C23365" w:rsidRPr="00C23365">
        <w:rPr>
          <w:rFonts w:eastAsiaTheme="minorEastAsia"/>
          <w:b/>
          <w:sz w:val="22"/>
          <w:szCs w:val="22"/>
          <w:lang w:val="en-GB"/>
        </w:rPr>
        <w:t xml:space="preserve"> a smaller value which </w:t>
      </w:r>
      <w:r w:rsidR="00695699">
        <w:rPr>
          <w:rFonts w:eastAsiaTheme="minorEastAsia"/>
          <w:b/>
          <w:sz w:val="22"/>
          <w:szCs w:val="22"/>
          <w:lang w:val="en-GB"/>
        </w:rPr>
        <w:t xml:space="preserve">is </w:t>
      </w:r>
      <w:r w:rsidR="00C23365" w:rsidRPr="00C23365">
        <w:rPr>
          <w:rFonts w:eastAsiaTheme="minorEastAsia"/>
          <w:b/>
          <w:sz w:val="22"/>
          <w:szCs w:val="22"/>
          <w:lang w:val="en-GB"/>
        </w:rPr>
        <w:t>much less than 3µs requirement under some practical deployment scenarios</w:t>
      </w:r>
      <w:r w:rsidR="00C23365">
        <w:rPr>
          <w:rFonts w:eastAsiaTheme="minorEastAsia"/>
          <w:b/>
          <w:sz w:val="22"/>
          <w:szCs w:val="22"/>
          <w:lang w:val="en-GB"/>
        </w:rPr>
        <w:t>.</w:t>
      </w:r>
    </w:p>
    <w:p w14:paraId="406BF212" w14:textId="6C87E08F" w:rsidR="000C0123" w:rsidRDefault="003B1801" w:rsidP="0097365E">
      <w:pPr>
        <w:spacing w:after="120"/>
        <w:rPr>
          <w:rFonts w:eastAsiaTheme="minorEastAsia"/>
          <w:b/>
          <w:sz w:val="22"/>
          <w:szCs w:val="22"/>
          <w:lang w:val="en-GB"/>
        </w:rPr>
      </w:pPr>
      <w:r w:rsidRPr="007749FF">
        <w:rPr>
          <w:rFonts w:eastAsiaTheme="minorEastAsia" w:hint="eastAsia"/>
          <w:b/>
          <w:sz w:val="22"/>
          <w:szCs w:val="22"/>
          <w:lang w:val="en-GB"/>
        </w:rPr>
        <w:t>P</w:t>
      </w:r>
      <w:r w:rsidRPr="007749FF">
        <w:rPr>
          <w:rFonts w:eastAsiaTheme="minorEastAsia"/>
          <w:b/>
          <w:sz w:val="22"/>
          <w:szCs w:val="22"/>
          <w:lang w:val="en-GB"/>
        </w:rPr>
        <w:t xml:space="preserve">roposal </w:t>
      </w:r>
      <w:r w:rsidR="0007546A" w:rsidRPr="007749FF">
        <w:rPr>
          <w:rFonts w:eastAsiaTheme="minorEastAsia"/>
          <w:b/>
          <w:sz w:val="22"/>
          <w:szCs w:val="22"/>
          <w:lang w:val="en-GB"/>
        </w:rPr>
        <w:t>3</w:t>
      </w:r>
      <w:r w:rsidRPr="007749FF">
        <w:rPr>
          <w:rFonts w:eastAsiaTheme="minorEastAsia"/>
          <w:b/>
          <w:sz w:val="22"/>
          <w:szCs w:val="22"/>
          <w:lang w:val="en-GB"/>
        </w:rPr>
        <w:t xml:space="preserve">: </w:t>
      </w:r>
      <w:r w:rsidR="00A0673D" w:rsidRPr="007749FF">
        <w:rPr>
          <w:rFonts w:eastAsiaTheme="minorEastAsia"/>
          <w:b/>
          <w:sz w:val="22"/>
          <w:szCs w:val="22"/>
          <w:lang w:val="en-GB"/>
        </w:rPr>
        <w:t>A-TRS is able to be used i</w:t>
      </w:r>
      <w:r w:rsidRPr="007749FF">
        <w:rPr>
          <w:rFonts w:eastAsiaTheme="minorEastAsia"/>
          <w:b/>
          <w:sz w:val="22"/>
          <w:szCs w:val="22"/>
          <w:lang w:val="en-GB"/>
        </w:rPr>
        <w:t xml:space="preserve">n </w:t>
      </w:r>
      <w:r w:rsidR="00511E47">
        <w:rPr>
          <w:rFonts w:eastAsiaTheme="minorEastAsia"/>
          <w:b/>
          <w:sz w:val="22"/>
          <w:szCs w:val="22"/>
          <w:lang w:val="en-GB"/>
        </w:rPr>
        <w:t xml:space="preserve">inter-band </w:t>
      </w:r>
      <w:r w:rsidRPr="007749FF">
        <w:rPr>
          <w:rFonts w:eastAsiaTheme="minorEastAsia"/>
          <w:b/>
          <w:sz w:val="22"/>
          <w:szCs w:val="22"/>
          <w:lang w:val="en-GB"/>
        </w:rPr>
        <w:t>unknown FR2 SCell activation scenario</w:t>
      </w:r>
      <w:r w:rsidR="00610D43" w:rsidRPr="007749FF">
        <w:rPr>
          <w:rFonts w:eastAsiaTheme="minorEastAsia"/>
          <w:b/>
          <w:sz w:val="22"/>
          <w:szCs w:val="22"/>
          <w:lang w:val="en-GB"/>
        </w:rPr>
        <w:t xml:space="preserve">. </w:t>
      </w:r>
      <w:r w:rsidR="00703A3D">
        <w:rPr>
          <w:rFonts w:eastAsiaTheme="minorEastAsia"/>
          <w:b/>
          <w:sz w:val="22"/>
          <w:szCs w:val="22"/>
          <w:lang w:val="en-GB"/>
        </w:rPr>
        <w:t>U</w:t>
      </w:r>
      <w:r w:rsidR="00956A7B" w:rsidRPr="007749FF">
        <w:rPr>
          <w:rFonts w:eastAsiaTheme="minorEastAsia"/>
          <w:b/>
          <w:sz w:val="22"/>
          <w:szCs w:val="22"/>
          <w:lang w:val="en-GB"/>
        </w:rPr>
        <w:t xml:space="preserve">nder </w:t>
      </w:r>
      <w:r w:rsidR="005D159E" w:rsidRPr="005D159E">
        <w:rPr>
          <w:rFonts w:eastAsiaTheme="minorEastAsia"/>
          <w:b/>
          <w:sz w:val="22"/>
          <w:szCs w:val="22"/>
          <w:lang w:val="en-GB"/>
        </w:rPr>
        <w:t xml:space="preserve">practical </w:t>
      </w:r>
      <w:r w:rsidR="00956A7B" w:rsidRPr="007749FF">
        <w:rPr>
          <w:rFonts w:eastAsiaTheme="minorEastAsia"/>
          <w:b/>
          <w:sz w:val="22"/>
          <w:szCs w:val="22"/>
          <w:lang w:val="en-GB"/>
        </w:rPr>
        <w:t>deployment scenarios/conditions</w:t>
      </w:r>
      <w:r w:rsidR="00956A7B">
        <w:rPr>
          <w:rFonts w:eastAsiaTheme="minorEastAsia"/>
          <w:b/>
          <w:sz w:val="22"/>
          <w:szCs w:val="22"/>
          <w:lang w:val="en-GB"/>
        </w:rPr>
        <w:t>, n</w:t>
      </w:r>
      <w:r w:rsidR="00956A7B" w:rsidRPr="007749FF">
        <w:rPr>
          <w:rFonts w:eastAsiaTheme="minorEastAsia"/>
          <w:b/>
          <w:sz w:val="22"/>
          <w:szCs w:val="22"/>
          <w:lang w:val="en-GB"/>
        </w:rPr>
        <w:t xml:space="preserve">etwork </w:t>
      </w:r>
      <w:r w:rsidR="00410864">
        <w:rPr>
          <w:rFonts w:eastAsiaTheme="minorEastAsia"/>
          <w:b/>
          <w:sz w:val="22"/>
          <w:szCs w:val="22"/>
          <w:lang w:val="en-GB"/>
        </w:rPr>
        <w:t>is able to</w:t>
      </w:r>
      <w:r w:rsidR="00956A7B" w:rsidRPr="007749FF">
        <w:rPr>
          <w:rFonts w:eastAsiaTheme="minorEastAsia"/>
          <w:b/>
          <w:sz w:val="22"/>
          <w:szCs w:val="22"/>
          <w:lang w:val="en-GB"/>
        </w:rPr>
        <w:t xml:space="preserve"> decide to configure and </w:t>
      </w:r>
      <w:r w:rsidR="00DD5547" w:rsidRPr="00DD5547">
        <w:rPr>
          <w:rFonts w:eastAsiaTheme="minorEastAsia"/>
          <w:b/>
          <w:sz w:val="22"/>
          <w:szCs w:val="22"/>
          <w:lang w:val="en-GB"/>
        </w:rPr>
        <w:t>trigger</w:t>
      </w:r>
      <w:r w:rsidR="00956A7B" w:rsidRPr="007749FF">
        <w:rPr>
          <w:rFonts w:eastAsiaTheme="minorEastAsia"/>
          <w:b/>
          <w:sz w:val="22"/>
          <w:szCs w:val="22"/>
          <w:lang w:val="en-GB"/>
        </w:rPr>
        <w:t xml:space="preserve"> A-TRS,</w:t>
      </w:r>
      <w:r w:rsidR="00DD3BEE">
        <w:rPr>
          <w:rFonts w:eastAsiaTheme="minorEastAsia"/>
          <w:b/>
          <w:sz w:val="22"/>
          <w:szCs w:val="22"/>
          <w:lang w:val="en-GB"/>
        </w:rPr>
        <w:t xml:space="preserve"> which </w:t>
      </w:r>
      <w:r w:rsidR="00DD3BEE" w:rsidRPr="007749FF">
        <w:rPr>
          <w:rFonts w:eastAsiaTheme="minorEastAsia"/>
          <w:b/>
          <w:sz w:val="22"/>
          <w:szCs w:val="22"/>
          <w:lang w:val="en-GB"/>
        </w:rPr>
        <w:t>has related QCL information with RS of inter-band active serving cell</w:t>
      </w:r>
      <w:r w:rsidR="00DD3BEE">
        <w:rPr>
          <w:rFonts w:eastAsiaTheme="minorEastAsia"/>
          <w:b/>
          <w:sz w:val="22"/>
          <w:szCs w:val="22"/>
          <w:lang w:val="en-GB"/>
        </w:rPr>
        <w:t>.</w:t>
      </w:r>
      <w:r w:rsidR="00F61BB5">
        <w:rPr>
          <w:rFonts w:eastAsiaTheme="minorEastAsia"/>
          <w:b/>
          <w:sz w:val="22"/>
          <w:szCs w:val="22"/>
          <w:lang w:val="en-GB"/>
        </w:rPr>
        <w:t xml:space="preserve"> </w:t>
      </w:r>
      <w:r w:rsidR="00CD21B8">
        <w:rPr>
          <w:rFonts w:eastAsiaTheme="minorEastAsia"/>
          <w:b/>
          <w:sz w:val="22"/>
          <w:szCs w:val="22"/>
          <w:lang w:val="en-GB"/>
        </w:rPr>
        <w:t xml:space="preserve">Then, </w:t>
      </w:r>
      <w:r w:rsidR="0074674B">
        <w:rPr>
          <w:rFonts w:eastAsiaTheme="minorEastAsia"/>
          <w:b/>
          <w:sz w:val="22"/>
          <w:szCs w:val="22"/>
          <w:lang w:val="en-GB"/>
        </w:rPr>
        <w:t xml:space="preserve">UE is able to obtain timing and </w:t>
      </w:r>
      <w:r w:rsidRPr="007749FF">
        <w:rPr>
          <w:rFonts w:eastAsiaTheme="minorEastAsia"/>
          <w:b/>
          <w:sz w:val="22"/>
          <w:szCs w:val="22"/>
          <w:lang w:val="en-GB"/>
        </w:rPr>
        <w:t xml:space="preserve">beam information of SCell </w:t>
      </w:r>
      <w:r w:rsidR="00D52E07" w:rsidRPr="007749FF">
        <w:rPr>
          <w:rFonts w:eastAsiaTheme="minorEastAsia"/>
          <w:b/>
          <w:sz w:val="22"/>
          <w:szCs w:val="22"/>
          <w:lang w:val="en-GB"/>
        </w:rPr>
        <w:t xml:space="preserve">being activated </w:t>
      </w:r>
      <w:r w:rsidR="009A1E77">
        <w:rPr>
          <w:rFonts w:eastAsiaTheme="minorEastAsia"/>
          <w:b/>
          <w:sz w:val="22"/>
          <w:szCs w:val="22"/>
          <w:lang w:val="en-GB"/>
        </w:rPr>
        <w:t>based on the A-TRS</w:t>
      </w:r>
      <w:r w:rsidR="00A62553">
        <w:rPr>
          <w:rFonts w:eastAsiaTheme="minorEastAsia"/>
          <w:b/>
          <w:sz w:val="22"/>
          <w:szCs w:val="22"/>
          <w:lang w:val="en-GB"/>
        </w:rPr>
        <w:t xml:space="preserve"> </w:t>
      </w:r>
      <w:r w:rsidR="00A62553" w:rsidRPr="00A62553">
        <w:rPr>
          <w:rFonts w:eastAsiaTheme="minorEastAsia"/>
          <w:b/>
          <w:sz w:val="22"/>
          <w:szCs w:val="22"/>
          <w:lang w:val="en-GB"/>
        </w:rPr>
        <w:t>to complete SCell activation process</w:t>
      </w:r>
      <w:r w:rsidR="00980D36">
        <w:rPr>
          <w:rFonts w:eastAsiaTheme="minorEastAsia"/>
          <w:b/>
          <w:sz w:val="22"/>
          <w:szCs w:val="22"/>
          <w:lang w:val="en-GB"/>
        </w:rPr>
        <w:t xml:space="preserve"> with </w:t>
      </w:r>
      <w:r w:rsidR="00980D36" w:rsidRPr="00980D36">
        <w:rPr>
          <w:rFonts w:eastAsiaTheme="minorEastAsia"/>
          <w:b/>
          <w:sz w:val="22"/>
          <w:szCs w:val="22"/>
          <w:lang w:val="en-GB"/>
        </w:rPr>
        <w:t>significant delay reduction</w:t>
      </w:r>
      <w:r w:rsidR="00980D36">
        <w:rPr>
          <w:rFonts w:eastAsiaTheme="minorEastAsia" w:hint="eastAsia"/>
          <w:b/>
          <w:sz w:val="22"/>
          <w:szCs w:val="22"/>
          <w:lang w:val="en-GB"/>
        </w:rPr>
        <w:t>.</w:t>
      </w:r>
    </w:p>
    <w:p w14:paraId="68939911" w14:textId="19A12839" w:rsidR="00980D36" w:rsidRPr="00980D36" w:rsidRDefault="00980D36" w:rsidP="0097365E">
      <w:pPr>
        <w:spacing w:after="120"/>
        <w:rPr>
          <w:rFonts w:eastAsiaTheme="minorEastAsia"/>
          <w:b/>
          <w:sz w:val="22"/>
          <w:szCs w:val="22"/>
          <w:lang w:val="en-GB"/>
        </w:rPr>
      </w:pPr>
    </w:p>
    <w:p w14:paraId="597C3104" w14:textId="03CC8CB2" w:rsidR="00322B18" w:rsidRDefault="0087073F" w:rsidP="0097365E">
      <w:pPr>
        <w:spacing w:after="120"/>
        <w:rPr>
          <w:rFonts w:eastAsiaTheme="minorEastAsia"/>
          <w:sz w:val="22"/>
          <w:szCs w:val="22"/>
          <w:lang w:val="en-GB"/>
        </w:rPr>
      </w:pPr>
      <w:r>
        <w:rPr>
          <w:rFonts w:eastAsiaTheme="minorEastAsia"/>
          <w:sz w:val="22"/>
          <w:szCs w:val="22"/>
          <w:lang w:val="en-GB"/>
        </w:rPr>
        <w:t>In our understanding, t</w:t>
      </w:r>
      <w:r w:rsidR="00C107B7" w:rsidRPr="007749FF">
        <w:rPr>
          <w:rFonts w:eastAsiaTheme="minorEastAsia"/>
          <w:sz w:val="22"/>
          <w:szCs w:val="22"/>
          <w:lang w:val="en-GB"/>
        </w:rPr>
        <w:t xml:space="preserve">he two CA bands of FR1 are closer, </w:t>
      </w:r>
      <w:r w:rsidR="00A523CF">
        <w:rPr>
          <w:rFonts w:eastAsiaTheme="minorEastAsia"/>
          <w:sz w:val="22"/>
          <w:szCs w:val="22"/>
          <w:lang w:val="en-GB"/>
        </w:rPr>
        <w:t>for this reason</w:t>
      </w:r>
      <w:r w:rsidR="00C107B7" w:rsidRPr="007749FF">
        <w:rPr>
          <w:rFonts w:eastAsiaTheme="minorEastAsia"/>
          <w:sz w:val="22"/>
          <w:szCs w:val="22"/>
          <w:lang w:val="en-GB"/>
        </w:rPr>
        <w:t xml:space="preserve">, it’s easier to </w:t>
      </w:r>
      <w:r w:rsidR="00CE5E4F" w:rsidRPr="00CE5E4F">
        <w:rPr>
          <w:rFonts w:eastAsiaTheme="minorEastAsia"/>
          <w:sz w:val="22"/>
          <w:szCs w:val="22"/>
          <w:lang w:val="en-GB"/>
        </w:rPr>
        <w:t>achieve a smaller value</w:t>
      </w:r>
      <w:r w:rsidR="00CE5E4F">
        <w:rPr>
          <w:rFonts w:eastAsiaTheme="minorEastAsia"/>
          <w:sz w:val="22"/>
          <w:szCs w:val="22"/>
          <w:lang w:val="en-GB"/>
        </w:rPr>
        <w:t xml:space="preserve"> for </w:t>
      </w:r>
      <w:r w:rsidR="00CE5E4F" w:rsidRPr="00CE5E4F">
        <w:rPr>
          <w:rFonts w:eastAsiaTheme="minorEastAsia"/>
          <w:sz w:val="22"/>
          <w:szCs w:val="22"/>
          <w:lang w:val="en-GB"/>
        </w:rPr>
        <w:t>the practical receive timing difference between different bands</w:t>
      </w:r>
      <w:r w:rsidR="007E6B6B">
        <w:rPr>
          <w:rFonts w:eastAsiaTheme="minorEastAsia"/>
          <w:sz w:val="22"/>
          <w:szCs w:val="22"/>
          <w:lang w:val="en-GB"/>
        </w:rPr>
        <w:t xml:space="preserve"> </w:t>
      </w:r>
      <w:r w:rsidR="007E6B6B" w:rsidRPr="007E6B6B">
        <w:rPr>
          <w:rFonts w:eastAsiaTheme="minorEastAsia"/>
          <w:sz w:val="22"/>
          <w:szCs w:val="22"/>
          <w:lang w:val="en-GB"/>
        </w:rPr>
        <w:t>under some practical deployment scenarios</w:t>
      </w:r>
      <w:r w:rsidR="00B732F3">
        <w:rPr>
          <w:rFonts w:eastAsiaTheme="minorEastAsia"/>
          <w:sz w:val="22"/>
          <w:szCs w:val="22"/>
          <w:lang w:val="en-GB"/>
        </w:rPr>
        <w:t>. Therefore, i</w:t>
      </w:r>
      <w:r w:rsidR="00F20A98">
        <w:rPr>
          <w:rFonts w:eastAsiaTheme="minorEastAsia"/>
          <w:sz w:val="22"/>
          <w:szCs w:val="22"/>
          <w:lang w:val="en-GB"/>
        </w:rPr>
        <w:t>n inter-band unknown FR1</w:t>
      </w:r>
      <w:r w:rsidR="00F20A98" w:rsidRPr="00A03998">
        <w:rPr>
          <w:rFonts w:eastAsiaTheme="minorEastAsia"/>
          <w:sz w:val="22"/>
          <w:szCs w:val="22"/>
          <w:lang w:val="en-GB"/>
        </w:rPr>
        <w:t xml:space="preserve"> SCell activation scenario</w:t>
      </w:r>
      <w:r w:rsidR="00F20A98">
        <w:rPr>
          <w:rFonts w:eastAsiaTheme="minorEastAsia"/>
          <w:sz w:val="22"/>
          <w:szCs w:val="22"/>
          <w:lang w:val="en-GB"/>
        </w:rPr>
        <w:t xml:space="preserve">, </w:t>
      </w:r>
      <w:r w:rsidR="00D506A7">
        <w:rPr>
          <w:rFonts w:eastAsiaTheme="minorEastAsia"/>
          <w:sz w:val="22"/>
          <w:szCs w:val="22"/>
          <w:lang w:val="en-GB"/>
        </w:rPr>
        <w:t xml:space="preserve">network is able to configure and trigger A-TRS having related QCL information </w:t>
      </w:r>
      <w:r w:rsidR="00336890">
        <w:rPr>
          <w:rFonts w:eastAsiaTheme="minorEastAsia"/>
          <w:sz w:val="22"/>
          <w:szCs w:val="22"/>
          <w:lang w:val="en-GB"/>
        </w:rPr>
        <w:t>for UE</w:t>
      </w:r>
      <w:r w:rsidR="00B54EC2">
        <w:rPr>
          <w:rFonts w:eastAsiaTheme="minorEastAsia"/>
          <w:sz w:val="22"/>
          <w:szCs w:val="22"/>
          <w:lang w:val="en-GB"/>
        </w:rPr>
        <w:t xml:space="preserve"> </w:t>
      </w:r>
      <w:r w:rsidR="00336890">
        <w:rPr>
          <w:rFonts w:eastAsiaTheme="minorEastAsia"/>
          <w:sz w:val="22"/>
          <w:szCs w:val="22"/>
          <w:lang w:val="en-GB"/>
        </w:rPr>
        <w:t xml:space="preserve">to obtain timing and </w:t>
      </w:r>
      <w:r w:rsidR="00336890" w:rsidRPr="007749FF">
        <w:rPr>
          <w:rFonts w:eastAsiaTheme="minorEastAsia"/>
          <w:sz w:val="22"/>
          <w:szCs w:val="22"/>
          <w:lang w:val="en-GB"/>
        </w:rPr>
        <w:t>beam information of unknown FR1 SCell being activated from inter-band active serving cell.</w:t>
      </w:r>
      <w:r w:rsidR="00CC3B02">
        <w:rPr>
          <w:rFonts w:eastAsiaTheme="minorEastAsia"/>
          <w:sz w:val="22"/>
          <w:szCs w:val="22"/>
          <w:lang w:val="en-GB"/>
        </w:rPr>
        <w:t xml:space="preserve"> </w:t>
      </w:r>
      <w:r w:rsidR="004435CE">
        <w:rPr>
          <w:rFonts w:eastAsiaTheme="minorEastAsia"/>
          <w:sz w:val="22"/>
          <w:szCs w:val="22"/>
          <w:lang w:val="en-GB"/>
        </w:rPr>
        <w:t>W</w:t>
      </w:r>
      <w:r w:rsidR="00CC3B02">
        <w:rPr>
          <w:rFonts w:eastAsiaTheme="minorEastAsia"/>
          <w:sz w:val="22"/>
          <w:szCs w:val="22"/>
          <w:lang w:val="en-GB"/>
        </w:rPr>
        <w:t xml:space="preserve">e think </w:t>
      </w:r>
      <w:r w:rsidR="00CC3B02">
        <w:rPr>
          <w:rFonts w:eastAsiaTheme="minorEastAsia" w:hint="eastAsia"/>
          <w:sz w:val="22"/>
          <w:szCs w:val="22"/>
          <w:lang w:val="en-GB"/>
        </w:rPr>
        <w:t>t</w:t>
      </w:r>
      <w:r w:rsidR="00C107B7" w:rsidRPr="007749FF">
        <w:rPr>
          <w:rFonts w:eastAsiaTheme="minorEastAsia"/>
          <w:sz w:val="22"/>
          <w:szCs w:val="22"/>
          <w:lang w:val="en-GB"/>
        </w:rPr>
        <w:t>he extension of A-TRS based unknown FR1 SCell activation into inter-b</w:t>
      </w:r>
      <w:r w:rsidR="005C72D4" w:rsidRPr="007749FF">
        <w:rPr>
          <w:rFonts w:eastAsiaTheme="minorEastAsia"/>
          <w:sz w:val="22"/>
          <w:szCs w:val="22"/>
          <w:lang w:val="en-GB"/>
        </w:rPr>
        <w:t>and scenario can also be introdu</w:t>
      </w:r>
      <w:r w:rsidR="00C107B7" w:rsidRPr="007749FF">
        <w:rPr>
          <w:rFonts w:eastAsiaTheme="minorEastAsia"/>
          <w:sz w:val="22"/>
          <w:szCs w:val="22"/>
          <w:lang w:val="en-GB"/>
        </w:rPr>
        <w:t>c</w:t>
      </w:r>
      <w:r w:rsidR="005C72D4" w:rsidRPr="007749FF">
        <w:rPr>
          <w:rFonts w:eastAsiaTheme="minorEastAsia"/>
          <w:sz w:val="22"/>
          <w:szCs w:val="22"/>
          <w:lang w:val="en-GB"/>
        </w:rPr>
        <w:t>ed</w:t>
      </w:r>
      <w:r w:rsidR="00C107B7" w:rsidRPr="007749FF">
        <w:rPr>
          <w:rFonts w:eastAsiaTheme="minorEastAsia"/>
          <w:sz w:val="22"/>
          <w:szCs w:val="22"/>
          <w:lang w:val="en-GB"/>
        </w:rPr>
        <w:t xml:space="preserve"> to avoid duplicate discussi</w:t>
      </w:r>
      <w:r w:rsidR="00F5562B">
        <w:rPr>
          <w:rFonts w:eastAsiaTheme="minorEastAsia"/>
          <w:sz w:val="22"/>
          <w:szCs w:val="22"/>
          <w:lang w:val="en-GB"/>
        </w:rPr>
        <w:t xml:space="preserve">on. </w:t>
      </w:r>
    </w:p>
    <w:p w14:paraId="161F4E06" w14:textId="32452690" w:rsidR="00B755C8" w:rsidRDefault="00A824E2" w:rsidP="00A824E2">
      <w:pPr>
        <w:spacing w:after="120"/>
        <w:rPr>
          <w:rFonts w:eastAsiaTheme="minorEastAsia"/>
          <w:b/>
          <w:sz w:val="22"/>
          <w:szCs w:val="22"/>
          <w:lang w:val="en-GB"/>
        </w:rPr>
      </w:pPr>
      <w:r w:rsidRPr="007749FF">
        <w:rPr>
          <w:rFonts w:eastAsiaTheme="minorEastAsia"/>
          <w:b/>
          <w:sz w:val="22"/>
          <w:szCs w:val="22"/>
          <w:lang w:val="en-GB"/>
        </w:rPr>
        <w:t xml:space="preserve">Observation </w:t>
      </w:r>
      <w:r w:rsidR="00F502A0">
        <w:rPr>
          <w:rFonts w:eastAsiaTheme="minorEastAsia"/>
          <w:b/>
          <w:sz w:val="22"/>
          <w:szCs w:val="22"/>
          <w:lang w:val="en-GB"/>
        </w:rPr>
        <w:t>5</w:t>
      </w:r>
      <w:r w:rsidRPr="007749FF">
        <w:rPr>
          <w:rFonts w:eastAsiaTheme="minorEastAsia"/>
          <w:b/>
          <w:sz w:val="22"/>
          <w:szCs w:val="22"/>
          <w:lang w:val="en-GB"/>
        </w:rPr>
        <w:t>:</w:t>
      </w:r>
      <w:r w:rsidR="006A7AC1" w:rsidRPr="006A7AC1">
        <w:rPr>
          <w:rFonts w:eastAsiaTheme="minorEastAsia"/>
          <w:b/>
          <w:sz w:val="22"/>
          <w:szCs w:val="22"/>
          <w:lang w:val="en-GB"/>
        </w:rPr>
        <w:t xml:space="preserve"> </w:t>
      </w:r>
      <w:r w:rsidR="006A7AC1">
        <w:rPr>
          <w:rFonts w:eastAsiaTheme="minorEastAsia"/>
          <w:b/>
          <w:sz w:val="22"/>
          <w:szCs w:val="22"/>
          <w:lang w:val="en-GB"/>
        </w:rPr>
        <w:t>I</w:t>
      </w:r>
      <w:r w:rsidR="006A7AC1" w:rsidRPr="00B755C8">
        <w:rPr>
          <w:rFonts w:eastAsiaTheme="minorEastAsia"/>
          <w:b/>
          <w:sz w:val="22"/>
          <w:szCs w:val="22"/>
          <w:lang w:val="en-GB"/>
        </w:rPr>
        <w:t>n inter-band unknown FR1 SCell activation scenario</w:t>
      </w:r>
      <w:r w:rsidR="006A7AC1">
        <w:rPr>
          <w:rFonts w:eastAsiaTheme="minorEastAsia"/>
          <w:b/>
          <w:sz w:val="22"/>
          <w:szCs w:val="22"/>
          <w:lang w:val="en-GB"/>
        </w:rPr>
        <w:t>,</w:t>
      </w:r>
      <w:r w:rsidRPr="007749FF">
        <w:rPr>
          <w:rFonts w:eastAsiaTheme="minorEastAsia"/>
          <w:b/>
          <w:sz w:val="22"/>
          <w:szCs w:val="22"/>
          <w:lang w:val="en-GB"/>
        </w:rPr>
        <w:t xml:space="preserve"> </w:t>
      </w:r>
      <w:r w:rsidR="006A7AC1">
        <w:rPr>
          <w:rFonts w:eastAsiaTheme="minorEastAsia"/>
          <w:b/>
          <w:sz w:val="22"/>
          <w:szCs w:val="22"/>
          <w:lang w:val="en-GB"/>
        </w:rPr>
        <w:t>i</w:t>
      </w:r>
      <w:r w:rsidR="00B755C8" w:rsidRPr="00B755C8">
        <w:rPr>
          <w:rFonts w:eastAsiaTheme="minorEastAsia"/>
          <w:b/>
          <w:sz w:val="22"/>
          <w:szCs w:val="22"/>
          <w:lang w:val="en-GB"/>
        </w:rPr>
        <w:t>t’s easier to achieve a smaller value for the practical receive timing difference between different bands</w:t>
      </w:r>
      <w:r w:rsidR="00B755C8">
        <w:rPr>
          <w:rFonts w:eastAsiaTheme="minorEastAsia"/>
          <w:b/>
          <w:sz w:val="22"/>
          <w:szCs w:val="22"/>
          <w:lang w:val="en-GB"/>
        </w:rPr>
        <w:t xml:space="preserve"> </w:t>
      </w:r>
      <w:r w:rsidR="00A36618" w:rsidRPr="00C23365">
        <w:rPr>
          <w:rFonts w:eastAsiaTheme="minorEastAsia"/>
          <w:b/>
          <w:sz w:val="22"/>
          <w:szCs w:val="22"/>
          <w:lang w:val="en-GB"/>
        </w:rPr>
        <w:t>under some practical deployment scenarios</w:t>
      </w:r>
      <w:r w:rsidR="00B755C8">
        <w:rPr>
          <w:rFonts w:eastAsiaTheme="minorEastAsia"/>
          <w:b/>
          <w:sz w:val="22"/>
          <w:szCs w:val="22"/>
          <w:lang w:val="en-GB"/>
        </w:rPr>
        <w:t>.</w:t>
      </w:r>
    </w:p>
    <w:p w14:paraId="1C251D69" w14:textId="79CB62D9" w:rsidR="00621B12" w:rsidRDefault="005645ED" w:rsidP="005645ED">
      <w:pPr>
        <w:spacing w:after="120"/>
        <w:rPr>
          <w:rFonts w:eastAsiaTheme="minorEastAsia"/>
          <w:b/>
          <w:sz w:val="22"/>
          <w:szCs w:val="22"/>
          <w:lang w:val="en-GB"/>
        </w:rPr>
      </w:pPr>
      <w:r w:rsidRPr="007749FF">
        <w:rPr>
          <w:rFonts w:eastAsiaTheme="minorEastAsia" w:hint="eastAsia"/>
          <w:b/>
          <w:sz w:val="22"/>
          <w:szCs w:val="22"/>
          <w:lang w:val="en-GB"/>
        </w:rPr>
        <w:t>P</w:t>
      </w:r>
      <w:r w:rsidRPr="007749FF">
        <w:rPr>
          <w:rFonts w:eastAsiaTheme="minorEastAsia"/>
          <w:b/>
          <w:sz w:val="22"/>
          <w:szCs w:val="22"/>
          <w:lang w:val="en-GB"/>
        </w:rPr>
        <w:t xml:space="preserve">roposal </w:t>
      </w:r>
      <w:r w:rsidR="0007546A" w:rsidRPr="007749FF">
        <w:rPr>
          <w:rFonts w:eastAsiaTheme="minorEastAsia"/>
          <w:b/>
          <w:sz w:val="22"/>
          <w:szCs w:val="22"/>
          <w:lang w:val="en-GB"/>
        </w:rPr>
        <w:t>4</w:t>
      </w:r>
      <w:r w:rsidRPr="007749FF">
        <w:rPr>
          <w:rFonts w:eastAsiaTheme="minorEastAsia"/>
          <w:b/>
          <w:sz w:val="22"/>
          <w:szCs w:val="22"/>
          <w:lang w:val="en-GB"/>
        </w:rPr>
        <w:t xml:space="preserve">: </w:t>
      </w:r>
      <w:r w:rsidR="00BB720C">
        <w:rPr>
          <w:rFonts w:eastAsiaTheme="minorEastAsia"/>
          <w:b/>
          <w:sz w:val="22"/>
          <w:szCs w:val="22"/>
          <w:lang w:val="en-GB"/>
        </w:rPr>
        <w:t>U</w:t>
      </w:r>
      <w:r w:rsidR="00BB720C" w:rsidRPr="007749FF">
        <w:rPr>
          <w:rFonts w:eastAsiaTheme="minorEastAsia"/>
          <w:b/>
          <w:sz w:val="22"/>
          <w:szCs w:val="22"/>
          <w:lang w:val="en-GB"/>
        </w:rPr>
        <w:t xml:space="preserve">nder </w:t>
      </w:r>
      <w:r w:rsidR="00B25804" w:rsidRPr="00B25804">
        <w:rPr>
          <w:rFonts w:eastAsiaTheme="minorEastAsia"/>
          <w:b/>
          <w:sz w:val="22"/>
          <w:szCs w:val="22"/>
          <w:lang w:val="en-GB"/>
        </w:rPr>
        <w:t>practical</w:t>
      </w:r>
      <w:r w:rsidR="00B25804" w:rsidRPr="007749FF">
        <w:rPr>
          <w:rFonts w:eastAsiaTheme="minorEastAsia"/>
          <w:b/>
          <w:sz w:val="22"/>
          <w:szCs w:val="22"/>
          <w:lang w:val="en-GB"/>
        </w:rPr>
        <w:t xml:space="preserve"> </w:t>
      </w:r>
      <w:r w:rsidR="00BB720C" w:rsidRPr="007749FF">
        <w:rPr>
          <w:rFonts w:eastAsiaTheme="minorEastAsia"/>
          <w:b/>
          <w:sz w:val="22"/>
          <w:szCs w:val="22"/>
          <w:lang w:val="en-GB"/>
        </w:rPr>
        <w:t>deployment scenarios/condition</w:t>
      </w:r>
      <w:r w:rsidR="001E5216">
        <w:rPr>
          <w:rFonts w:eastAsiaTheme="minorEastAsia"/>
          <w:b/>
          <w:sz w:val="22"/>
          <w:szCs w:val="22"/>
          <w:lang w:val="en-GB"/>
        </w:rPr>
        <w:t>s</w:t>
      </w:r>
      <w:r w:rsidR="00BB720C">
        <w:rPr>
          <w:rFonts w:eastAsiaTheme="minorEastAsia"/>
          <w:b/>
          <w:sz w:val="22"/>
          <w:szCs w:val="22"/>
          <w:lang w:val="en-GB"/>
        </w:rPr>
        <w:t xml:space="preserve">, </w:t>
      </w:r>
      <w:r w:rsidR="00621B12" w:rsidRPr="007749FF">
        <w:rPr>
          <w:rFonts w:eastAsiaTheme="minorEastAsia"/>
          <w:b/>
          <w:sz w:val="22"/>
          <w:szCs w:val="22"/>
          <w:lang w:val="en-GB"/>
        </w:rPr>
        <w:t xml:space="preserve">A-TRS is able to be used in </w:t>
      </w:r>
      <w:r w:rsidR="00621B12">
        <w:rPr>
          <w:rFonts w:eastAsiaTheme="minorEastAsia"/>
          <w:b/>
          <w:sz w:val="22"/>
          <w:szCs w:val="22"/>
          <w:lang w:val="en-GB"/>
        </w:rPr>
        <w:t xml:space="preserve">inter-band </w:t>
      </w:r>
      <w:r w:rsidR="00621B12" w:rsidRPr="007749FF">
        <w:rPr>
          <w:rFonts w:eastAsiaTheme="minorEastAsia"/>
          <w:b/>
          <w:sz w:val="22"/>
          <w:szCs w:val="22"/>
          <w:lang w:val="en-GB"/>
        </w:rPr>
        <w:t>unknown FR</w:t>
      </w:r>
      <w:r w:rsidR="00621B12">
        <w:rPr>
          <w:rFonts w:eastAsiaTheme="minorEastAsia"/>
          <w:b/>
          <w:sz w:val="22"/>
          <w:szCs w:val="22"/>
          <w:lang w:val="en-GB"/>
        </w:rPr>
        <w:t>1</w:t>
      </w:r>
      <w:r w:rsidR="00621B12" w:rsidRPr="007749FF">
        <w:rPr>
          <w:rFonts w:eastAsiaTheme="minorEastAsia"/>
          <w:b/>
          <w:sz w:val="22"/>
          <w:szCs w:val="22"/>
          <w:lang w:val="en-GB"/>
        </w:rPr>
        <w:t xml:space="preserve"> SCell activation scenario</w:t>
      </w:r>
      <w:r w:rsidR="00BB720C" w:rsidRPr="007749FF">
        <w:rPr>
          <w:rFonts w:eastAsiaTheme="minorEastAsia"/>
          <w:b/>
          <w:sz w:val="22"/>
          <w:szCs w:val="22"/>
          <w:lang w:val="en-GB"/>
        </w:rPr>
        <w:t>.</w:t>
      </w:r>
    </w:p>
    <w:p w14:paraId="70ADECD2" w14:textId="77777777" w:rsidR="00E76A51" w:rsidRDefault="00E76A51" w:rsidP="00B06646">
      <w:pPr>
        <w:spacing w:after="120"/>
        <w:rPr>
          <w:rFonts w:eastAsiaTheme="minorEastAsia"/>
          <w:b/>
          <w:sz w:val="22"/>
          <w:szCs w:val="22"/>
          <w:lang w:val="en-GB"/>
        </w:rPr>
      </w:pPr>
    </w:p>
    <w:p w14:paraId="415A2556" w14:textId="77777777" w:rsidR="00A74337" w:rsidRDefault="00A74337" w:rsidP="00A74337">
      <w:pPr>
        <w:pStyle w:val="10"/>
        <w:numPr>
          <w:ilvl w:val="0"/>
          <w:numId w:val="10"/>
        </w:numPr>
        <w:pBdr>
          <w:top w:val="single" w:sz="12" w:space="2" w:color="auto"/>
        </w:pBdr>
        <w:jc w:val="both"/>
        <w:rPr>
          <w:rFonts w:eastAsiaTheme="minorEastAsia"/>
          <w:sz w:val="32"/>
        </w:rPr>
      </w:pPr>
      <w:r w:rsidRPr="00B7162C">
        <w:rPr>
          <w:rFonts w:hint="eastAsia"/>
          <w:sz w:val="32"/>
        </w:rPr>
        <w:lastRenderedPageBreak/>
        <w:t>Conclusion</w:t>
      </w:r>
    </w:p>
    <w:p w14:paraId="5C9A9129" w14:textId="58EB900A" w:rsidR="001B1EEE" w:rsidRDefault="001A2F10" w:rsidP="00C22BE2">
      <w:pPr>
        <w:spacing w:after="120"/>
        <w:rPr>
          <w:rFonts w:eastAsiaTheme="minorEastAsia"/>
          <w:sz w:val="22"/>
          <w:szCs w:val="22"/>
        </w:rPr>
      </w:pPr>
      <w:r>
        <w:rPr>
          <w:rFonts w:eastAsiaTheme="minorEastAsia" w:hint="eastAsia"/>
          <w:sz w:val="22"/>
          <w:szCs w:val="22"/>
        </w:rPr>
        <w:t>The contribution present</w:t>
      </w:r>
      <w:r>
        <w:rPr>
          <w:rFonts w:eastAsiaTheme="minorEastAsia"/>
          <w:sz w:val="22"/>
          <w:szCs w:val="22"/>
        </w:rPr>
        <w:t>s</w:t>
      </w:r>
      <w:r w:rsidR="001B1EEE">
        <w:rPr>
          <w:rFonts w:eastAsiaTheme="minorEastAsia" w:hint="eastAsia"/>
          <w:sz w:val="22"/>
          <w:szCs w:val="22"/>
        </w:rPr>
        <w:t xml:space="preserve"> our views on the </w:t>
      </w:r>
      <w:r w:rsidR="00D354AA">
        <w:rPr>
          <w:rFonts w:eastAsiaTheme="minorEastAsia"/>
          <w:sz w:val="22"/>
          <w:szCs w:val="22"/>
        </w:rPr>
        <w:t>solutions of</w:t>
      </w:r>
      <w:r w:rsidR="001B1EEE" w:rsidRPr="001B1EEE">
        <w:rPr>
          <w:rFonts w:eastAsiaTheme="minorEastAsia"/>
          <w:sz w:val="22"/>
          <w:szCs w:val="22"/>
        </w:rPr>
        <w:t xml:space="preserve"> </w:t>
      </w:r>
      <w:r w:rsidR="00006E04">
        <w:rPr>
          <w:rFonts w:eastAsiaTheme="minorEastAsia"/>
          <w:sz w:val="22"/>
          <w:szCs w:val="22"/>
        </w:rPr>
        <w:t xml:space="preserve">unknown </w:t>
      </w:r>
      <w:r w:rsidR="001B1EEE" w:rsidRPr="001B1EEE">
        <w:rPr>
          <w:rFonts w:eastAsiaTheme="minorEastAsia"/>
          <w:sz w:val="22"/>
          <w:szCs w:val="22"/>
        </w:rPr>
        <w:t>SCell activation delay reduction</w:t>
      </w:r>
      <w:r w:rsidR="001B1EEE">
        <w:rPr>
          <w:rFonts w:eastAsiaTheme="minorEastAsia" w:hint="eastAsia"/>
          <w:sz w:val="22"/>
          <w:szCs w:val="22"/>
        </w:rPr>
        <w:t xml:space="preserve">, with the following </w:t>
      </w:r>
      <w:r w:rsidR="00656EDD">
        <w:rPr>
          <w:rFonts w:eastAsiaTheme="minorEastAsia"/>
          <w:sz w:val="22"/>
          <w:szCs w:val="22"/>
        </w:rPr>
        <w:t>o</w:t>
      </w:r>
      <w:r w:rsidR="00656EDD" w:rsidRPr="00656EDD">
        <w:rPr>
          <w:rFonts w:eastAsiaTheme="minorEastAsia"/>
          <w:sz w:val="22"/>
          <w:szCs w:val="22"/>
        </w:rPr>
        <w:t>bservation</w:t>
      </w:r>
      <w:r w:rsidR="00656EDD">
        <w:rPr>
          <w:rFonts w:eastAsiaTheme="minorEastAsia"/>
          <w:sz w:val="22"/>
          <w:szCs w:val="22"/>
        </w:rPr>
        <w:t xml:space="preserve">s and </w:t>
      </w:r>
      <w:r w:rsidR="001B1EEE">
        <w:rPr>
          <w:rFonts w:eastAsiaTheme="minorEastAsia" w:hint="eastAsia"/>
          <w:sz w:val="22"/>
          <w:szCs w:val="22"/>
        </w:rPr>
        <w:t>proposals:</w:t>
      </w:r>
    </w:p>
    <w:p w14:paraId="526B6058" w14:textId="09AA3DA4" w:rsidR="000C0123" w:rsidRPr="001B1EEE" w:rsidRDefault="000C0123" w:rsidP="00C22BE2">
      <w:pPr>
        <w:spacing w:after="120"/>
        <w:rPr>
          <w:rFonts w:eastAsiaTheme="minorEastAsia"/>
          <w:sz w:val="22"/>
          <w:szCs w:val="22"/>
        </w:rPr>
      </w:pPr>
      <w:r>
        <w:rPr>
          <w:rFonts w:eastAsiaTheme="minorEastAsia"/>
          <w:sz w:val="22"/>
          <w:szCs w:val="22"/>
        </w:rPr>
        <w:t>For b</w:t>
      </w:r>
      <w:r w:rsidRPr="000C0123">
        <w:rPr>
          <w:rFonts w:eastAsiaTheme="minorEastAsia"/>
          <w:sz w:val="22"/>
          <w:szCs w:val="22"/>
        </w:rPr>
        <w:t>eam related and sample number related enhancement for L3 part</w:t>
      </w:r>
      <w:r>
        <w:rPr>
          <w:rFonts w:eastAsiaTheme="minorEastAsia"/>
          <w:sz w:val="22"/>
          <w:szCs w:val="22"/>
        </w:rPr>
        <w:t>:</w:t>
      </w:r>
    </w:p>
    <w:p w14:paraId="554E1D15" w14:textId="77777777" w:rsidR="00CE14B2" w:rsidRDefault="00CE14B2" w:rsidP="00CE14B2">
      <w:pPr>
        <w:spacing w:after="120"/>
        <w:rPr>
          <w:rFonts w:eastAsiaTheme="minorEastAsia"/>
          <w:b/>
          <w:sz w:val="22"/>
          <w:szCs w:val="22"/>
          <w:lang w:val="en-GB"/>
        </w:rPr>
      </w:pPr>
      <w:r>
        <w:rPr>
          <w:rFonts w:eastAsiaTheme="minorEastAsia"/>
          <w:b/>
          <w:sz w:val="22"/>
          <w:szCs w:val="22"/>
          <w:lang w:val="en-GB"/>
        </w:rPr>
        <w:t>Observation</w:t>
      </w:r>
      <w:r w:rsidRPr="0010101F">
        <w:rPr>
          <w:rFonts w:eastAsiaTheme="minorEastAsia"/>
          <w:b/>
          <w:sz w:val="22"/>
          <w:szCs w:val="22"/>
          <w:lang w:val="en-GB"/>
        </w:rPr>
        <w:t xml:space="preserve"> 1:</w:t>
      </w:r>
      <w:r>
        <w:rPr>
          <w:rFonts w:eastAsiaTheme="minorEastAsia"/>
          <w:b/>
          <w:sz w:val="22"/>
          <w:szCs w:val="22"/>
          <w:lang w:val="en-GB"/>
        </w:rPr>
        <w:t xml:space="preserve"> </w:t>
      </w:r>
      <w:r w:rsidRPr="007034F1">
        <w:rPr>
          <w:rFonts w:eastAsiaTheme="minorEastAsia"/>
          <w:b/>
          <w:sz w:val="22"/>
          <w:szCs w:val="22"/>
          <w:lang w:val="en-GB"/>
        </w:rPr>
        <w:t>If reducing beam sweeping factor makes a significant sacrifice for performance to reduce SCell activation delay, we don’t think that is a valid enhancement</w:t>
      </w:r>
      <w:r w:rsidRPr="00012E14">
        <w:rPr>
          <w:rFonts w:eastAsiaTheme="minorEastAsia"/>
          <w:b/>
          <w:sz w:val="22"/>
          <w:szCs w:val="22"/>
          <w:lang w:val="en-GB"/>
        </w:rPr>
        <w:t>.</w:t>
      </w:r>
      <w:r>
        <w:rPr>
          <w:rFonts w:eastAsiaTheme="minorEastAsia"/>
          <w:b/>
          <w:sz w:val="22"/>
          <w:szCs w:val="22"/>
          <w:lang w:val="en-GB"/>
        </w:rPr>
        <w:t xml:space="preserve"> </w:t>
      </w:r>
    </w:p>
    <w:p w14:paraId="30BE8A6B" w14:textId="77777777" w:rsidR="00CE14B2" w:rsidRDefault="00CE14B2" w:rsidP="00CE14B2">
      <w:pPr>
        <w:spacing w:after="120"/>
        <w:rPr>
          <w:rFonts w:eastAsiaTheme="minorEastAsia"/>
          <w:sz w:val="22"/>
          <w:szCs w:val="22"/>
        </w:rPr>
      </w:pPr>
      <w:r>
        <w:rPr>
          <w:rFonts w:eastAsiaTheme="minorEastAsia"/>
          <w:b/>
          <w:sz w:val="22"/>
          <w:szCs w:val="22"/>
          <w:lang w:val="en-GB"/>
        </w:rPr>
        <w:t>Observation 2</w:t>
      </w:r>
      <w:r w:rsidRPr="0010101F">
        <w:rPr>
          <w:rFonts w:eastAsiaTheme="minorEastAsia"/>
          <w:b/>
          <w:sz w:val="22"/>
          <w:szCs w:val="22"/>
          <w:lang w:val="en-GB"/>
        </w:rPr>
        <w:t>:</w:t>
      </w:r>
      <w:r>
        <w:rPr>
          <w:rFonts w:eastAsiaTheme="minorEastAsia"/>
          <w:b/>
          <w:sz w:val="22"/>
          <w:szCs w:val="22"/>
          <w:lang w:val="en-GB"/>
        </w:rPr>
        <w:t xml:space="preserve"> T</w:t>
      </w:r>
      <w:r w:rsidRPr="003413F1">
        <w:rPr>
          <w:rFonts w:eastAsiaTheme="minorEastAsia"/>
          <w:b/>
          <w:sz w:val="22"/>
          <w:szCs w:val="22"/>
          <w:lang w:val="en-GB"/>
        </w:rPr>
        <w:t xml:space="preserve">he solution of </w:t>
      </w:r>
      <w:r>
        <w:rPr>
          <w:rFonts w:eastAsiaTheme="minorEastAsia"/>
          <w:b/>
          <w:sz w:val="22"/>
          <w:szCs w:val="22"/>
          <w:lang w:val="en-GB"/>
        </w:rPr>
        <w:t>r</w:t>
      </w:r>
      <w:r w:rsidRPr="00003CD1">
        <w:rPr>
          <w:rFonts w:eastAsiaTheme="minorEastAsia"/>
          <w:b/>
          <w:sz w:val="22"/>
          <w:szCs w:val="22"/>
          <w:lang w:val="en-GB"/>
        </w:rPr>
        <w:t>educing beam sweeping factor cannot be applied to all unknown FR2 SCell activation scenario</w:t>
      </w:r>
      <w:r>
        <w:rPr>
          <w:rFonts w:eastAsiaTheme="minorEastAsia"/>
          <w:b/>
          <w:sz w:val="22"/>
          <w:szCs w:val="22"/>
          <w:lang w:val="en-GB"/>
        </w:rPr>
        <w:t>s.</w:t>
      </w:r>
    </w:p>
    <w:p w14:paraId="18D0F1E8" w14:textId="77777777" w:rsidR="00CE14B2" w:rsidRPr="00334C49" w:rsidRDefault="00CE14B2" w:rsidP="00CE14B2">
      <w:pPr>
        <w:spacing w:after="120"/>
        <w:rPr>
          <w:rFonts w:eastAsiaTheme="minorEastAsia"/>
          <w:b/>
          <w:sz w:val="22"/>
          <w:szCs w:val="22"/>
        </w:rPr>
      </w:pPr>
      <w:r w:rsidRPr="0010101F">
        <w:rPr>
          <w:rFonts w:eastAsiaTheme="minorEastAsia" w:hint="eastAsia"/>
          <w:b/>
          <w:sz w:val="22"/>
          <w:szCs w:val="22"/>
          <w:lang w:val="en-GB"/>
        </w:rPr>
        <w:t>P</w:t>
      </w:r>
      <w:r w:rsidRPr="0010101F">
        <w:rPr>
          <w:rFonts w:eastAsiaTheme="minorEastAsia"/>
          <w:b/>
          <w:sz w:val="22"/>
          <w:szCs w:val="22"/>
          <w:lang w:val="en-GB"/>
        </w:rPr>
        <w:t xml:space="preserve">roposal 1: </w:t>
      </w:r>
      <w:r>
        <w:rPr>
          <w:rFonts w:eastAsiaTheme="minorEastAsia"/>
          <w:b/>
          <w:sz w:val="22"/>
          <w:szCs w:val="22"/>
          <w:lang w:val="en-GB"/>
        </w:rPr>
        <w:t>RAN4 to consider in what scenarios/conditions reduced b</w:t>
      </w:r>
      <w:r w:rsidRPr="00883102">
        <w:rPr>
          <w:rFonts w:eastAsiaTheme="minorEastAsia"/>
          <w:b/>
          <w:sz w:val="22"/>
          <w:szCs w:val="22"/>
          <w:lang w:val="en-GB"/>
        </w:rPr>
        <w:t xml:space="preserve">eam sweeping factor </w:t>
      </w:r>
      <w:r>
        <w:rPr>
          <w:rFonts w:eastAsiaTheme="minorEastAsia"/>
          <w:b/>
          <w:sz w:val="22"/>
          <w:szCs w:val="22"/>
          <w:lang w:val="en-GB"/>
        </w:rPr>
        <w:t xml:space="preserve">can be used </w:t>
      </w:r>
      <w:r w:rsidRPr="00E9745B">
        <w:rPr>
          <w:rFonts w:eastAsiaTheme="minorEastAsia"/>
          <w:b/>
          <w:sz w:val="22"/>
          <w:szCs w:val="22"/>
          <w:lang w:val="en-GB"/>
        </w:rPr>
        <w:t>without performance loss and having benefit for the activation delay</w:t>
      </w:r>
      <w:r>
        <w:rPr>
          <w:rFonts w:eastAsiaTheme="minorEastAsia"/>
          <w:b/>
          <w:sz w:val="22"/>
          <w:szCs w:val="22"/>
          <w:lang w:val="en-GB"/>
        </w:rPr>
        <w:t xml:space="preserve">. </w:t>
      </w:r>
      <w:r w:rsidRPr="009A08B9">
        <w:rPr>
          <w:rFonts w:eastAsiaTheme="minorEastAsia"/>
          <w:b/>
          <w:sz w:val="22"/>
          <w:szCs w:val="22"/>
          <w:lang w:val="en-GB"/>
        </w:rPr>
        <w:t>When the applicable scenarios/conditions are clarified, the corresponding UE capability can be considered introducing.</w:t>
      </w:r>
    </w:p>
    <w:p w14:paraId="43C35FFB" w14:textId="77777777" w:rsidR="00CE14B2" w:rsidRDefault="00CE14B2" w:rsidP="00CE14B2">
      <w:pPr>
        <w:spacing w:after="120"/>
        <w:rPr>
          <w:rFonts w:eastAsiaTheme="minorEastAsia"/>
          <w:sz w:val="22"/>
          <w:szCs w:val="22"/>
        </w:rPr>
      </w:pPr>
      <w:r>
        <w:rPr>
          <w:rFonts w:eastAsiaTheme="minorEastAsia"/>
          <w:b/>
          <w:sz w:val="22"/>
          <w:szCs w:val="22"/>
          <w:lang w:val="en-GB"/>
        </w:rPr>
        <w:t>Observation</w:t>
      </w:r>
      <w:r w:rsidRPr="0010101F">
        <w:rPr>
          <w:rFonts w:eastAsiaTheme="minorEastAsia"/>
          <w:b/>
          <w:sz w:val="22"/>
          <w:szCs w:val="22"/>
          <w:lang w:val="en-GB"/>
        </w:rPr>
        <w:t xml:space="preserve"> </w:t>
      </w:r>
      <w:r>
        <w:rPr>
          <w:rFonts w:eastAsiaTheme="minorEastAsia"/>
          <w:b/>
          <w:sz w:val="22"/>
          <w:szCs w:val="22"/>
          <w:lang w:val="en-GB"/>
        </w:rPr>
        <w:t>3</w:t>
      </w:r>
      <w:r w:rsidRPr="0010101F">
        <w:rPr>
          <w:rFonts w:eastAsiaTheme="minorEastAsia"/>
          <w:b/>
          <w:sz w:val="22"/>
          <w:szCs w:val="22"/>
          <w:lang w:val="en-GB"/>
        </w:rPr>
        <w:t>:</w:t>
      </w:r>
      <w:r>
        <w:rPr>
          <w:rFonts w:eastAsiaTheme="minorEastAsia"/>
          <w:b/>
          <w:sz w:val="22"/>
          <w:szCs w:val="22"/>
          <w:lang w:val="en-GB"/>
        </w:rPr>
        <w:t xml:space="preserve"> T</w:t>
      </w:r>
      <w:r w:rsidRPr="003413F1">
        <w:rPr>
          <w:rFonts w:eastAsiaTheme="minorEastAsia"/>
          <w:b/>
          <w:sz w:val="22"/>
          <w:szCs w:val="22"/>
          <w:lang w:val="en-GB"/>
        </w:rPr>
        <w:t xml:space="preserve">he solution of </w:t>
      </w:r>
      <w:r>
        <w:rPr>
          <w:rFonts w:eastAsiaTheme="minorEastAsia"/>
          <w:b/>
          <w:sz w:val="22"/>
          <w:szCs w:val="22"/>
          <w:lang w:val="en-GB"/>
        </w:rPr>
        <w:t xml:space="preserve">sample number </w:t>
      </w:r>
      <w:r w:rsidRPr="000A75E6">
        <w:rPr>
          <w:rFonts w:eastAsiaTheme="minorEastAsia"/>
          <w:b/>
          <w:sz w:val="22"/>
          <w:szCs w:val="22"/>
          <w:lang w:val="en-GB"/>
        </w:rPr>
        <w:t xml:space="preserve">related </w:t>
      </w:r>
      <w:r>
        <w:rPr>
          <w:rFonts w:eastAsiaTheme="minorEastAsia"/>
          <w:b/>
          <w:sz w:val="22"/>
          <w:szCs w:val="22"/>
          <w:lang w:val="en-GB"/>
        </w:rPr>
        <w:t>enhancement</w:t>
      </w:r>
      <w:r w:rsidRPr="00003CD1">
        <w:rPr>
          <w:rFonts w:eastAsiaTheme="minorEastAsia"/>
          <w:b/>
          <w:sz w:val="22"/>
          <w:szCs w:val="22"/>
          <w:lang w:val="en-GB"/>
        </w:rPr>
        <w:t xml:space="preserve"> cannot be applied to all unknown FR2 SCell activation scenario</w:t>
      </w:r>
      <w:r>
        <w:rPr>
          <w:rFonts w:eastAsiaTheme="minorEastAsia"/>
          <w:b/>
          <w:sz w:val="22"/>
          <w:szCs w:val="22"/>
          <w:lang w:val="en-GB"/>
        </w:rPr>
        <w:t>s.</w:t>
      </w:r>
    </w:p>
    <w:p w14:paraId="3945F753" w14:textId="77777777" w:rsidR="00CE14B2" w:rsidRDefault="00CE14B2" w:rsidP="00CE14B2">
      <w:pPr>
        <w:spacing w:after="120"/>
        <w:rPr>
          <w:rFonts w:eastAsiaTheme="minorEastAsia"/>
          <w:b/>
          <w:sz w:val="22"/>
          <w:szCs w:val="22"/>
          <w:lang w:val="en-GB"/>
        </w:rPr>
      </w:pPr>
      <w:r w:rsidRPr="0010101F">
        <w:rPr>
          <w:rFonts w:eastAsiaTheme="minorEastAsia" w:hint="eastAsia"/>
          <w:b/>
          <w:sz w:val="22"/>
          <w:szCs w:val="22"/>
          <w:lang w:val="en-GB"/>
        </w:rPr>
        <w:t>P</w:t>
      </w:r>
      <w:r w:rsidRPr="0010101F">
        <w:rPr>
          <w:rFonts w:eastAsiaTheme="minorEastAsia"/>
          <w:b/>
          <w:sz w:val="22"/>
          <w:szCs w:val="22"/>
          <w:lang w:val="en-GB"/>
        </w:rPr>
        <w:t xml:space="preserve">roposal </w:t>
      </w:r>
      <w:r>
        <w:rPr>
          <w:rFonts w:eastAsiaTheme="minorEastAsia"/>
          <w:b/>
          <w:sz w:val="22"/>
          <w:szCs w:val="22"/>
          <w:lang w:val="en-GB"/>
        </w:rPr>
        <w:t>2</w:t>
      </w:r>
      <w:r w:rsidRPr="0010101F">
        <w:rPr>
          <w:rFonts w:eastAsiaTheme="minorEastAsia"/>
          <w:b/>
          <w:sz w:val="22"/>
          <w:szCs w:val="22"/>
          <w:lang w:val="en-GB"/>
        </w:rPr>
        <w:t xml:space="preserve">: </w:t>
      </w:r>
      <w:r>
        <w:rPr>
          <w:rFonts w:eastAsiaTheme="minorEastAsia"/>
          <w:b/>
          <w:sz w:val="22"/>
          <w:szCs w:val="22"/>
          <w:lang w:val="en-GB"/>
        </w:rPr>
        <w:t>RAN4 to consider in what scenarios/conditions reduced sample number</w:t>
      </w:r>
      <w:r w:rsidRPr="00883102">
        <w:rPr>
          <w:rFonts w:eastAsiaTheme="minorEastAsia"/>
          <w:b/>
          <w:sz w:val="22"/>
          <w:szCs w:val="22"/>
          <w:lang w:val="en-GB"/>
        </w:rPr>
        <w:t xml:space="preserve"> </w:t>
      </w:r>
      <w:r>
        <w:rPr>
          <w:rFonts w:eastAsiaTheme="minorEastAsia"/>
          <w:b/>
          <w:sz w:val="22"/>
          <w:szCs w:val="22"/>
          <w:lang w:val="en-GB"/>
        </w:rPr>
        <w:t>can be used without significant performance loss.</w:t>
      </w:r>
    </w:p>
    <w:p w14:paraId="3ACEE979" w14:textId="6E468AF7" w:rsidR="000C0123" w:rsidRPr="000C0123" w:rsidRDefault="000C0123" w:rsidP="004B48C1">
      <w:pPr>
        <w:spacing w:after="120"/>
        <w:rPr>
          <w:rFonts w:eastAsiaTheme="minorEastAsia"/>
          <w:sz w:val="22"/>
          <w:szCs w:val="22"/>
        </w:rPr>
      </w:pPr>
      <w:r>
        <w:rPr>
          <w:rFonts w:eastAsiaTheme="minorEastAsia"/>
          <w:sz w:val="22"/>
          <w:szCs w:val="22"/>
        </w:rPr>
        <w:t xml:space="preserve">For </w:t>
      </w:r>
      <w:r w:rsidRPr="000C0123">
        <w:rPr>
          <w:rFonts w:eastAsiaTheme="minorEastAsia"/>
          <w:sz w:val="22"/>
          <w:szCs w:val="22"/>
        </w:rPr>
        <w:t>A-TRS based unknown SCell activation</w:t>
      </w:r>
      <w:r>
        <w:rPr>
          <w:rFonts w:eastAsiaTheme="minorEastAsia"/>
          <w:sz w:val="22"/>
          <w:szCs w:val="22"/>
        </w:rPr>
        <w:t>:</w:t>
      </w:r>
    </w:p>
    <w:p w14:paraId="0E736BEE" w14:textId="77777777" w:rsidR="00CE14B2" w:rsidRPr="00C23365" w:rsidRDefault="00CE14B2" w:rsidP="00CE14B2">
      <w:pPr>
        <w:spacing w:after="120"/>
        <w:rPr>
          <w:rFonts w:eastAsiaTheme="minorEastAsia"/>
          <w:b/>
          <w:sz w:val="22"/>
          <w:szCs w:val="22"/>
          <w:lang w:val="en-GB"/>
        </w:rPr>
      </w:pPr>
      <w:r w:rsidRPr="007749FF">
        <w:rPr>
          <w:rFonts w:eastAsiaTheme="minorEastAsia"/>
          <w:b/>
          <w:sz w:val="22"/>
          <w:szCs w:val="22"/>
          <w:lang w:val="en-GB"/>
        </w:rPr>
        <w:t xml:space="preserve">Observation </w:t>
      </w:r>
      <w:r>
        <w:rPr>
          <w:rFonts w:eastAsiaTheme="minorEastAsia"/>
          <w:b/>
          <w:sz w:val="22"/>
          <w:szCs w:val="22"/>
          <w:lang w:val="en-GB"/>
        </w:rPr>
        <w:t>4</w:t>
      </w:r>
      <w:r w:rsidRPr="007749FF">
        <w:rPr>
          <w:rFonts w:eastAsiaTheme="minorEastAsia"/>
          <w:b/>
          <w:sz w:val="22"/>
          <w:szCs w:val="22"/>
          <w:lang w:val="en-GB"/>
        </w:rPr>
        <w:t>:</w:t>
      </w:r>
      <w:r>
        <w:rPr>
          <w:rFonts w:eastAsiaTheme="minorEastAsia"/>
          <w:b/>
          <w:sz w:val="22"/>
          <w:szCs w:val="22"/>
          <w:lang w:val="en-GB"/>
        </w:rPr>
        <w:t xml:space="preserve"> T</w:t>
      </w:r>
      <w:r w:rsidRPr="00E34C33">
        <w:rPr>
          <w:rFonts w:eastAsiaTheme="minorEastAsia"/>
          <w:b/>
          <w:sz w:val="22"/>
          <w:szCs w:val="22"/>
          <w:lang w:val="en-GB"/>
        </w:rPr>
        <w:t>he minimum TAE requirement of inter-band CA</w:t>
      </w:r>
      <w:r w:rsidRPr="00BD2965">
        <w:t xml:space="preserve"> </w:t>
      </w:r>
      <w:r>
        <w:rPr>
          <w:rFonts w:eastAsiaTheme="minorEastAsia"/>
          <w:b/>
          <w:sz w:val="22"/>
          <w:szCs w:val="22"/>
          <w:lang w:val="en-GB"/>
        </w:rPr>
        <w:t>i</w:t>
      </w:r>
      <w:r w:rsidRPr="00BD2965">
        <w:rPr>
          <w:rFonts w:eastAsiaTheme="minorEastAsia"/>
          <w:b/>
          <w:sz w:val="22"/>
          <w:szCs w:val="22"/>
          <w:lang w:val="en-GB"/>
        </w:rPr>
        <w:t>n the specification</w:t>
      </w:r>
      <w:r w:rsidRPr="00E34C33">
        <w:rPr>
          <w:rFonts w:eastAsiaTheme="minorEastAsia"/>
          <w:b/>
          <w:sz w:val="22"/>
          <w:szCs w:val="22"/>
          <w:lang w:val="en-GB"/>
        </w:rPr>
        <w:t xml:space="preserve"> is 3µs which refers to the strictest cases</w:t>
      </w:r>
      <w:r w:rsidRPr="00C23365">
        <w:rPr>
          <w:rFonts w:eastAsiaTheme="minorEastAsia"/>
          <w:b/>
          <w:sz w:val="22"/>
          <w:szCs w:val="22"/>
          <w:lang w:val="en-GB"/>
        </w:rPr>
        <w:t xml:space="preserve">, however, the practical receive timing difference between different bands can </w:t>
      </w:r>
      <w:r>
        <w:rPr>
          <w:rFonts w:eastAsiaTheme="minorEastAsia"/>
          <w:b/>
          <w:sz w:val="22"/>
          <w:szCs w:val="22"/>
          <w:lang w:val="en-GB"/>
        </w:rPr>
        <w:t>achieve</w:t>
      </w:r>
      <w:r w:rsidRPr="00C23365">
        <w:rPr>
          <w:rFonts w:eastAsiaTheme="minorEastAsia"/>
          <w:b/>
          <w:sz w:val="22"/>
          <w:szCs w:val="22"/>
          <w:lang w:val="en-GB"/>
        </w:rPr>
        <w:t xml:space="preserve"> a smaller value which </w:t>
      </w:r>
      <w:r>
        <w:rPr>
          <w:rFonts w:eastAsiaTheme="minorEastAsia"/>
          <w:b/>
          <w:sz w:val="22"/>
          <w:szCs w:val="22"/>
          <w:lang w:val="en-GB"/>
        </w:rPr>
        <w:t xml:space="preserve">is </w:t>
      </w:r>
      <w:r w:rsidRPr="00C23365">
        <w:rPr>
          <w:rFonts w:eastAsiaTheme="minorEastAsia"/>
          <w:b/>
          <w:sz w:val="22"/>
          <w:szCs w:val="22"/>
          <w:lang w:val="en-GB"/>
        </w:rPr>
        <w:t>much less than 3µs requirement under some practical deployment scenarios</w:t>
      </w:r>
      <w:r>
        <w:rPr>
          <w:rFonts w:eastAsiaTheme="minorEastAsia"/>
          <w:b/>
          <w:sz w:val="22"/>
          <w:szCs w:val="22"/>
          <w:lang w:val="en-GB"/>
        </w:rPr>
        <w:t>.</w:t>
      </w:r>
    </w:p>
    <w:p w14:paraId="7D004D6B" w14:textId="77777777" w:rsidR="00CE14B2" w:rsidRDefault="00CE14B2" w:rsidP="00CE14B2">
      <w:pPr>
        <w:spacing w:after="120"/>
        <w:rPr>
          <w:rFonts w:eastAsiaTheme="minorEastAsia"/>
          <w:b/>
          <w:sz w:val="22"/>
          <w:szCs w:val="22"/>
          <w:lang w:val="en-GB"/>
        </w:rPr>
      </w:pPr>
      <w:r w:rsidRPr="007749FF">
        <w:rPr>
          <w:rFonts w:eastAsiaTheme="minorEastAsia" w:hint="eastAsia"/>
          <w:b/>
          <w:sz w:val="22"/>
          <w:szCs w:val="22"/>
          <w:lang w:val="en-GB"/>
        </w:rPr>
        <w:t>P</w:t>
      </w:r>
      <w:r w:rsidRPr="007749FF">
        <w:rPr>
          <w:rFonts w:eastAsiaTheme="minorEastAsia"/>
          <w:b/>
          <w:sz w:val="22"/>
          <w:szCs w:val="22"/>
          <w:lang w:val="en-GB"/>
        </w:rPr>
        <w:t xml:space="preserve">roposal 3: A-TRS is able to be used in </w:t>
      </w:r>
      <w:r>
        <w:rPr>
          <w:rFonts w:eastAsiaTheme="minorEastAsia"/>
          <w:b/>
          <w:sz w:val="22"/>
          <w:szCs w:val="22"/>
          <w:lang w:val="en-GB"/>
        </w:rPr>
        <w:t xml:space="preserve">inter-band </w:t>
      </w:r>
      <w:r w:rsidRPr="007749FF">
        <w:rPr>
          <w:rFonts w:eastAsiaTheme="minorEastAsia"/>
          <w:b/>
          <w:sz w:val="22"/>
          <w:szCs w:val="22"/>
          <w:lang w:val="en-GB"/>
        </w:rPr>
        <w:t xml:space="preserve">unknown FR2 SCell activation scenario. </w:t>
      </w:r>
      <w:r>
        <w:rPr>
          <w:rFonts w:eastAsiaTheme="minorEastAsia"/>
          <w:b/>
          <w:sz w:val="22"/>
          <w:szCs w:val="22"/>
          <w:lang w:val="en-GB"/>
        </w:rPr>
        <w:t>U</w:t>
      </w:r>
      <w:r w:rsidRPr="007749FF">
        <w:rPr>
          <w:rFonts w:eastAsiaTheme="minorEastAsia"/>
          <w:b/>
          <w:sz w:val="22"/>
          <w:szCs w:val="22"/>
          <w:lang w:val="en-GB"/>
        </w:rPr>
        <w:t xml:space="preserve">nder </w:t>
      </w:r>
      <w:r w:rsidRPr="005D159E">
        <w:rPr>
          <w:rFonts w:eastAsiaTheme="minorEastAsia"/>
          <w:b/>
          <w:sz w:val="22"/>
          <w:szCs w:val="22"/>
          <w:lang w:val="en-GB"/>
        </w:rPr>
        <w:t xml:space="preserve">practical </w:t>
      </w:r>
      <w:r w:rsidRPr="007749FF">
        <w:rPr>
          <w:rFonts w:eastAsiaTheme="minorEastAsia"/>
          <w:b/>
          <w:sz w:val="22"/>
          <w:szCs w:val="22"/>
          <w:lang w:val="en-GB"/>
        </w:rPr>
        <w:t>deployment scenarios/conditions</w:t>
      </w:r>
      <w:r>
        <w:rPr>
          <w:rFonts w:eastAsiaTheme="minorEastAsia"/>
          <w:b/>
          <w:sz w:val="22"/>
          <w:szCs w:val="22"/>
          <w:lang w:val="en-GB"/>
        </w:rPr>
        <w:t>, n</w:t>
      </w:r>
      <w:r w:rsidRPr="007749FF">
        <w:rPr>
          <w:rFonts w:eastAsiaTheme="minorEastAsia"/>
          <w:b/>
          <w:sz w:val="22"/>
          <w:szCs w:val="22"/>
          <w:lang w:val="en-GB"/>
        </w:rPr>
        <w:t xml:space="preserve">etwork </w:t>
      </w:r>
      <w:r>
        <w:rPr>
          <w:rFonts w:eastAsiaTheme="minorEastAsia"/>
          <w:b/>
          <w:sz w:val="22"/>
          <w:szCs w:val="22"/>
          <w:lang w:val="en-GB"/>
        </w:rPr>
        <w:t>is able to</w:t>
      </w:r>
      <w:r w:rsidRPr="007749FF">
        <w:rPr>
          <w:rFonts w:eastAsiaTheme="minorEastAsia"/>
          <w:b/>
          <w:sz w:val="22"/>
          <w:szCs w:val="22"/>
          <w:lang w:val="en-GB"/>
        </w:rPr>
        <w:t xml:space="preserve"> decide to configure and </w:t>
      </w:r>
      <w:r w:rsidRPr="00DD5547">
        <w:rPr>
          <w:rFonts w:eastAsiaTheme="minorEastAsia"/>
          <w:b/>
          <w:sz w:val="22"/>
          <w:szCs w:val="22"/>
          <w:lang w:val="en-GB"/>
        </w:rPr>
        <w:t>trigger</w:t>
      </w:r>
      <w:r w:rsidRPr="007749FF">
        <w:rPr>
          <w:rFonts w:eastAsiaTheme="minorEastAsia"/>
          <w:b/>
          <w:sz w:val="22"/>
          <w:szCs w:val="22"/>
          <w:lang w:val="en-GB"/>
        </w:rPr>
        <w:t xml:space="preserve"> A-TRS,</w:t>
      </w:r>
      <w:r>
        <w:rPr>
          <w:rFonts w:eastAsiaTheme="minorEastAsia"/>
          <w:b/>
          <w:sz w:val="22"/>
          <w:szCs w:val="22"/>
          <w:lang w:val="en-GB"/>
        </w:rPr>
        <w:t xml:space="preserve"> which </w:t>
      </w:r>
      <w:r w:rsidRPr="007749FF">
        <w:rPr>
          <w:rFonts w:eastAsiaTheme="minorEastAsia"/>
          <w:b/>
          <w:sz w:val="22"/>
          <w:szCs w:val="22"/>
          <w:lang w:val="en-GB"/>
        </w:rPr>
        <w:t>has related QCL information with RS of inter-band active serving cell</w:t>
      </w:r>
      <w:r>
        <w:rPr>
          <w:rFonts w:eastAsiaTheme="minorEastAsia"/>
          <w:b/>
          <w:sz w:val="22"/>
          <w:szCs w:val="22"/>
          <w:lang w:val="en-GB"/>
        </w:rPr>
        <w:t xml:space="preserve">. Then, UE is able to obtain timing and </w:t>
      </w:r>
      <w:r w:rsidRPr="007749FF">
        <w:rPr>
          <w:rFonts w:eastAsiaTheme="minorEastAsia"/>
          <w:b/>
          <w:sz w:val="22"/>
          <w:szCs w:val="22"/>
          <w:lang w:val="en-GB"/>
        </w:rPr>
        <w:t xml:space="preserve">beam information of SCell being activated </w:t>
      </w:r>
      <w:r>
        <w:rPr>
          <w:rFonts w:eastAsiaTheme="minorEastAsia"/>
          <w:b/>
          <w:sz w:val="22"/>
          <w:szCs w:val="22"/>
          <w:lang w:val="en-GB"/>
        </w:rPr>
        <w:t xml:space="preserve">based on the A-TRS </w:t>
      </w:r>
      <w:r w:rsidRPr="00A62553">
        <w:rPr>
          <w:rFonts w:eastAsiaTheme="minorEastAsia"/>
          <w:b/>
          <w:sz w:val="22"/>
          <w:szCs w:val="22"/>
          <w:lang w:val="en-GB"/>
        </w:rPr>
        <w:t>to complete SCell activation process</w:t>
      </w:r>
      <w:r>
        <w:rPr>
          <w:rFonts w:eastAsiaTheme="minorEastAsia"/>
          <w:b/>
          <w:sz w:val="22"/>
          <w:szCs w:val="22"/>
          <w:lang w:val="en-GB"/>
        </w:rPr>
        <w:t xml:space="preserve"> with </w:t>
      </w:r>
      <w:r w:rsidRPr="00980D36">
        <w:rPr>
          <w:rFonts w:eastAsiaTheme="minorEastAsia"/>
          <w:b/>
          <w:sz w:val="22"/>
          <w:szCs w:val="22"/>
          <w:lang w:val="en-GB"/>
        </w:rPr>
        <w:t>significant delay reduction</w:t>
      </w:r>
      <w:r>
        <w:rPr>
          <w:rFonts w:eastAsiaTheme="minorEastAsia" w:hint="eastAsia"/>
          <w:b/>
          <w:sz w:val="22"/>
          <w:szCs w:val="22"/>
          <w:lang w:val="en-GB"/>
        </w:rPr>
        <w:t>.</w:t>
      </w:r>
    </w:p>
    <w:p w14:paraId="5CEEBF03" w14:textId="77777777" w:rsidR="00CE14B2" w:rsidRDefault="00CE14B2" w:rsidP="00CE14B2">
      <w:pPr>
        <w:spacing w:after="120"/>
        <w:rPr>
          <w:rFonts w:eastAsiaTheme="minorEastAsia"/>
          <w:b/>
          <w:sz w:val="22"/>
          <w:szCs w:val="22"/>
          <w:lang w:val="en-GB"/>
        </w:rPr>
      </w:pPr>
      <w:r w:rsidRPr="007749FF">
        <w:rPr>
          <w:rFonts w:eastAsiaTheme="minorEastAsia"/>
          <w:b/>
          <w:sz w:val="22"/>
          <w:szCs w:val="22"/>
          <w:lang w:val="en-GB"/>
        </w:rPr>
        <w:t xml:space="preserve">Observation </w:t>
      </w:r>
      <w:r>
        <w:rPr>
          <w:rFonts w:eastAsiaTheme="minorEastAsia"/>
          <w:b/>
          <w:sz w:val="22"/>
          <w:szCs w:val="22"/>
          <w:lang w:val="en-GB"/>
        </w:rPr>
        <w:t>5</w:t>
      </w:r>
      <w:r w:rsidRPr="007749FF">
        <w:rPr>
          <w:rFonts w:eastAsiaTheme="minorEastAsia"/>
          <w:b/>
          <w:sz w:val="22"/>
          <w:szCs w:val="22"/>
          <w:lang w:val="en-GB"/>
        </w:rPr>
        <w:t>:</w:t>
      </w:r>
      <w:r w:rsidRPr="006A7AC1">
        <w:rPr>
          <w:rFonts w:eastAsiaTheme="minorEastAsia"/>
          <w:b/>
          <w:sz w:val="22"/>
          <w:szCs w:val="22"/>
          <w:lang w:val="en-GB"/>
        </w:rPr>
        <w:t xml:space="preserve"> </w:t>
      </w:r>
      <w:r>
        <w:rPr>
          <w:rFonts w:eastAsiaTheme="minorEastAsia"/>
          <w:b/>
          <w:sz w:val="22"/>
          <w:szCs w:val="22"/>
          <w:lang w:val="en-GB"/>
        </w:rPr>
        <w:t>I</w:t>
      </w:r>
      <w:r w:rsidRPr="00B755C8">
        <w:rPr>
          <w:rFonts w:eastAsiaTheme="minorEastAsia"/>
          <w:b/>
          <w:sz w:val="22"/>
          <w:szCs w:val="22"/>
          <w:lang w:val="en-GB"/>
        </w:rPr>
        <w:t>n inter-band unknown FR1 SCell activation scenario</w:t>
      </w:r>
      <w:r>
        <w:rPr>
          <w:rFonts w:eastAsiaTheme="minorEastAsia"/>
          <w:b/>
          <w:sz w:val="22"/>
          <w:szCs w:val="22"/>
          <w:lang w:val="en-GB"/>
        </w:rPr>
        <w:t>,</w:t>
      </w:r>
      <w:r w:rsidRPr="007749FF">
        <w:rPr>
          <w:rFonts w:eastAsiaTheme="minorEastAsia"/>
          <w:b/>
          <w:sz w:val="22"/>
          <w:szCs w:val="22"/>
          <w:lang w:val="en-GB"/>
        </w:rPr>
        <w:t xml:space="preserve"> </w:t>
      </w:r>
      <w:r>
        <w:rPr>
          <w:rFonts w:eastAsiaTheme="minorEastAsia"/>
          <w:b/>
          <w:sz w:val="22"/>
          <w:szCs w:val="22"/>
          <w:lang w:val="en-GB"/>
        </w:rPr>
        <w:t>i</w:t>
      </w:r>
      <w:r w:rsidRPr="00B755C8">
        <w:rPr>
          <w:rFonts w:eastAsiaTheme="minorEastAsia"/>
          <w:b/>
          <w:sz w:val="22"/>
          <w:szCs w:val="22"/>
          <w:lang w:val="en-GB"/>
        </w:rPr>
        <w:t>t’s easier to achieve a smaller value for the practical receive timing difference between different bands</w:t>
      </w:r>
      <w:r>
        <w:rPr>
          <w:rFonts w:eastAsiaTheme="minorEastAsia"/>
          <w:b/>
          <w:sz w:val="22"/>
          <w:szCs w:val="22"/>
          <w:lang w:val="en-GB"/>
        </w:rPr>
        <w:t xml:space="preserve"> </w:t>
      </w:r>
      <w:r w:rsidRPr="00C23365">
        <w:rPr>
          <w:rFonts w:eastAsiaTheme="minorEastAsia"/>
          <w:b/>
          <w:sz w:val="22"/>
          <w:szCs w:val="22"/>
          <w:lang w:val="en-GB"/>
        </w:rPr>
        <w:t>under some practical deployment scenarios</w:t>
      </w:r>
      <w:r>
        <w:rPr>
          <w:rFonts w:eastAsiaTheme="minorEastAsia"/>
          <w:b/>
          <w:sz w:val="22"/>
          <w:szCs w:val="22"/>
          <w:lang w:val="en-GB"/>
        </w:rPr>
        <w:t>.</w:t>
      </w:r>
    </w:p>
    <w:p w14:paraId="4E22CC67" w14:textId="77777777" w:rsidR="00CE14B2" w:rsidRDefault="00CE14B2" w:rsidP="00CE14B2">
      <w:pPr>
        <w:spacing w:after="120"/>
        <w:rPr>
          <w:rFonts w:eastAsiaTheme="minorEastAsia"/>
          <w:b/>
          <w:sz w:val="22"/>
          <w:szCs w:val="22"/>
          <w:lang w:val="en-GB"/>
        </w:rPr>
      </w:pPr>
      <w:r w:rsidRPr="007749FF">
        <w:rPr>
          <w:rFonts w:eastAsiaTheme="minorEastAsia" w:hint="eastAsia"/>
          <w:b/>
          <w:sz w:val="22"/>
          <w:szCs w:val="22"/>
          <w:lang w:val="en-GB"/>
        </w:rPr>
        <w:t>P</w:t>
      </w:r>
      <w:r w:rsidRPr="007749FF">
        <w:rPr>
          <w:rFonts w:eastAsiaTheme="minorEastAsia"/>
          <w:b/>
          <w:sz w:val="22"/>
          <w:szCs w:val="22"/>
          <w:lang w:val="en-GB"/>
        </w:rPr>
        <w:t xml:space="preserve">roposal 4: </w:t>
      </w:r>
      <w:r>
        <w:rPr>
          <w:rFonts w:eastAsiaTheme="minorEastAsia"/>
          <w:b/>
          <w:sz w:val="22"/>
          <w:szCs w:val="22"/>
          <w:lang w:val="en-GB"/>
        </w:rPr>
        <w:t>U</w:t>
      </w:r>
      <w:r w:rsidRPr="007749FF">
        <w:rPr>
          <w:rFonts w:eastAsiaTheme="minorEastAsia"/>
          <w:b/>
          <w:sz w:val="22"/>
          <w:szCs w:val="22"/>
          <w:lang w:val="en-GB"/>
        </w:rPr>
        <w:t xml:space="preserve">nder </w:t>
      </w:r>
      <w:r w:rsidRPr="00B25804">
        <w:rPr>
          <w:rFonts w:eastAsiaTheme="minorEastAsia"/>
          <w:b/>
          <w:sz w:val="22"/>
          <w:szCs w:val="22"/>
          <w:lang w:val="en-GB"/>
        </w:rPr>
        <w:t>practical</w:t>
      </w:r>
      <w:r w:rsidRPr="007749FF">
        <w:rPr>
          <w:rFonts w:eastAsiaTheme="minorEastAsia"/>
          <w:b/>
          <w:sz w:val="22"/>
          <w:szCs w:val="22"/>
          <w:lang w:val="en-GB"/>
        </w:rPr>
        <w:t xml:space="preserve"> deployment scenarios/condition</w:t>
      </w:r>
      <w:r>
        <w:rPr>
          <w:rFonts w:eastAsiaTheme="minorEastAsia"/>
          <w:b/>
          <w:sz w:val="22"/>
          <w:szCs w:val="22"/>
          <w:lang w:val="en-GB"/>
        </w:rPr>
        <w:t xml:space="preserve">s, </w:t>
      </w:r>
      <w:r w:rsidRPr="007749FF">
        <w:rPr>
          <w:rFonts w:eastAsiaTheme="minorEastAsia"/>
          <w:b/>
          <w:sz w:val="22"/>
          <w:szCs w:val="22"/>
          <w:lang w:val="en-GB"/>
        </w:rPr>
        <w:t xml:space="preserve">A-TRS is able to be used in </w:t>
      </w:r>
      <w:r>
        <w:rPr>
          <w:rFonts w:eastAsiaTheme="minorEastAsia"/>
          <w:b/>
          <w:sz w:val="22"/>
          <w:szCs w:val="22"/>
          <w:lang w:val="en-GB"/>
        </w:rPr>
        <w:t xml:space="preserve">inter-band </w:t>
      </w:r>
      <w:r w:rsidRPr="007749FF">
        <w:rPr>
          <w:rFonts w:eastAsiaTheme="minorEastAsia"/>
          <w:b/>
          <w:sz w:val="22"/>
          <w:szCs w:val="22"/>
          <w:lang w:val="en-GB"/>
        </w:rPr>
        <w:t>unknown FR</w:t>
      </w:r>
      <w:r>
        <w:rPr>
          <w:rFonts w:eastAsiaTheme="minorEastAsia"/>
          <w:b/>
          <w:sz w:val="22"/>
          <w:szCs w:val="22"/>
          <w:lang w:val="en-GB"/>
        </w:rPr>
        <w:t>1</w:t>
      </w:r>
      <w:r w:rsidRPr="007749FF">
        <w:rPr>
          <w:rFonts w:eastAsiaTheme="minorEastAsia"/>
          <w:b/>
          <w:sz w:val="22"/>
          <w:szCs w:val="22"/>
          <w:lang w:val="en-GB"/>
        </w:rPr>
        <w:t xml:space="preserve"> SCell activation scenario.</w:t>
      </w:r>
    </w:p>
    <w:p w14:paraId="6C1DE60E" w14:textId="59CF6218" w:rsidR="004B48C1" w:rsidRDefault="004B48C1" w:rsidP="00C22BE2">
      <w:pPr>
        <w:spacing w:after="120"/>
        <w:rPr>
          <w:rFonts w:eastAsiaTheme="minorEastAsia"/>
          <w:b/>
          <w:sz w:val="22"/>
          <w:szCs w:val="22"/>
          <w:lang w:val="en-GB"/>
        </w:rPr>
      </w:pPr>
    </w:p>
    <w:p w14:paraId="0309F20B" w14:textId="5779F07C" w:rsidR="00781743" w:rsidRPr="00B7162C" w:rsidRDefault="00781743" w:rsidP="00781743">
      <w:pPr>
        <w:pStyle w:val="10"/>
        <w:numPr>
          <w:ilvl w:val="0"/>
          <w:numId w:val="10"/>
        </w:numPr>
        <w:pBdr>
          <w:top w:val="single" w:sz="12" w:space="2" w:color="auto"/>
        </w:pBdr>
        <w:jc w:val="both"/>
        <w:rPr>
          <w:sz w:val="32"/>
        </w:rPr>
      </w:pPr>
      <w:bookmarkStart w:id="5" w:name="_GoBack"/>
      <w:bookmarkEnd w:id="5"/>
      <w:r>
        <w:rPr>
          <w:sz w:val="32"/>
        </w:rPr>
        <w:t>References</w:t>
      </w:r>
    </w:p>
    <w:p w14:paraId="61E94F9E" w14:textId="41F05F9F" w:rsidR="00A37E6F" w:rsidRPr="006E5668" w:rsidRDefault="00717350" w:rsidP="006E5668">
      <w:pPr>
        <w:pStyle w:val="affd"/>
        <w:numPr>
          <w:ilvl w:val="0"/>
          <w:numId w:val="28"/>
        </w:numPr>
        <w:ind w:firstLineChars="0"/>
        <w:rPr>
          <w:sz w:val="22"/>
          <w:szCs w:val="22"/>
          <w:lang w:val="en-US"/>
        </w:rPr>
      </w:pPr>
      <w:r w:rsidRPr="00717350">
        <w:rPr>
          <w:sz w:val="22"/>
          <w:szCs w:val="22"/>
          <w:lang w:val="en-US"/>
        </w:rPr>
        <w:t>R4-2217249</w:t>
      </w:r>
      <w:r w:rsidR="00114D75">
        <w:rPr>
          <w:sz w:val="22"/>
          <w:szCs w:val="22"/>
          <w:lang w:val="en-US"/>
        </w:rPr>
        <w:t xml:space="preserve">, </w:t>
      </w:r>
      <w:r w:rsidR="006E5668" w:rsidRPr="006E5668">
        <w:rPr>
          <w:sz w:val="22"/>
          <w:szCs w:val="22"/>
          <w:lang w:val="en-US"/>
        </w:rPr>
        <w:t>WF on FR2 SCell enh</w:t>
      </w:r>
      <w:r w:rsidR="00114D75">
        <w:rPr>
          <w:sz w:val="22"/>
          <w:szCs w:val="22"/>
          <w:lang w:val="en-US"/>
        </w:rPr>
        <w:t xml:space="preserve">, </w:t>
      </w:r>
      <w:r w:rsidR="006E5668">
        <w:rPr>
          <w:sz w:val="22"/>
          <w:szCs w:val="22"/>
          <w:lang w:val="en-US"/>
        </w:rPr>
        <w:t>Apple</w:t>
      </w:r>
      <w:r w:rsidR="00484157">
        <w:rPr>
          <w:sz w:val="22"/>
          <w:szCs w:val="22"/>
          <w:lang w:val="en-US"/>
        </w:rPr>
        <w:t xml:space="preserve">, </w:t>
      </w:r>
      <w:r w:rsidR="006E5668">
        <w:rPr>
          <w:sz w:val="22"/>
          <w:szCs w:val="22"/>
        </w:rPr>
        <w:t>RAN4 #104</w:t>
      </w:r>
      <w:r w:rsidR="006E5668" w:rsidRPr="00CD5947">
        <w:rPr>
          <w:sz w:val="22"/>
          <w:szCs w:val="22"/>
        </w:rPr>
        <w:t>-</w:t>
      </w:r>
      <w:r w:rsidR="006E5668">
        <w:rPr>
          <w:sz w:val="22"/>
          <w:szCs w:val="22"/>
        </w:rPr>
        <w:t>bis-</w:t>
      </w:r>
      <w:r w:rsidR="006E5668" w:rsidRPr="00CD5947">
        <w:rPr>
          <w:sz w:val="22"/>
          <w:szCs w:val="22"/>
        </w:rPr>
        <w:t xml:space="preserve">e, </w:t>
      </w:r>
      <w:r w:rsidR="006E5668">
        <w:rPr>
          <w:sz w:val="22"/>
          <w:szCs w:val="22"/>
          <w:lang w:eastAsia="zh-CN"/>
        </w:rPr>
        <w:t>October</w:t>
      </w:r>
      <w:r w:rsidR="006E5668" w:rsidRPr="00CD5947">
        <w:rPr>
          <w:sz w:val="22"/>
          <w:szCs w:val="22"/>
        </w:rPr>
        <w:t xml:space="preserve"> 2022.</w:t>
      </w:r>
    </w:p>
    <w:sectPr w:rsidR="00A37E6F" w:rsidRPr="006E5668" w:rsidSect="0069017A">
      <w:headerReference w:type="even" r:id="rId12"/>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CB901C" w14:textId="77777777" w:rsidR="00040AFB" w:rsidRDefault="00040AFB">
      <w:r>
        <w:separator/>
      </w:r>
    </w:p>
  </w:endnote>
  <w:endnote w:type="continuationSeparator" w:id="0">
    <w:p w14:paraId="13EB481A" w14:textId="77777777" w:rsidR="00040AFB" w:rsidRDefault="00040AFB">
      <w:r>
        <w:continuationSeparator/>
      </w:r>
    </w:p>
  </w:endnote>
  <w:endnote w:type="continuationNotice" w:id="1">
    <w:p w14:paraId="75775D3E" w14:textId="77777777" w:rsidR="00040AFB" w:rsidRDefault="00040A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MS Mincho">
    <w:altName w:val="Yu Gothic UI"/>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Osaka">
    <w:altName w:val="MS Gothic"/>
    <w:charset w:val="80"/>
    <w:family w:val="swiss"/>
    <w:pitch w:val="variable"/>
    <w:sig w:usb0="00000001" w:usb1="08070000" w:usb2="00000010" w:usb3="00000000" w:csb0="00020093" w:csb1="00000000"/>
  </w:font>
  <w:font w:name="Batang">
    <w:altName w:val="Arial Unicode MS"/>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66723B" w14:textId="77777777" w:rsidR="00040AFB" w:rsidRDefault="00040AFB">
      <w:r>
        <w:separator/>
      </w:r>
    </w:p>
  </w:footnote>
  <w:footnote w:type="continuationSeparator" w:id="0">
    <w:p w14:paraId="44641E4A" w14:textId="77777777" w:rsidR="00040AFB" w:rsidRDefault="00040AFB">
      <w:r>
        <w:continuationSeparator/>
      </w:r>
    </w:p>
  </w:footnote>
  <w:footnote w:type="continuationNotice" w:id="1">
    <w:p w14:paraId="7FD4A205" w14:textId="77777777" w:rsidR="00040AFB" w:rsidRDefault="00040AFB"/>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F88A71" w14:textId="77777777" w:rsidR="007338BF" w:rsidRDefault="007338BF">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1" w15:restartNumberingAfterBreak="0">
    <w:nsid w:val="080B2FD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 w15:restartNumberingAfterBreak="0">
    <w:nsid w:val="110C1FB8"/>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116B73BA"/>
    <w:multiLevelType w:val="hybridMultilevel"/>
    <w:tmpl w:val="11B23932"/>
    <w:lvl w:ilvl="0" w:tplc="C36EF122">
      <w:start w:val="1"/>
      <w:numFmt w:val="decimal"/>
      <w:pStyle w:val="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4"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 w15:restartNumberingAfterBreak="0">
    <w:nsid w:val="157901BF"/>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1C616067"/>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2872673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FB01FD2"/>
    <w:multiLevelType w:val="hybridMultilevel"/>
    <w:tmpl w:val="E8F228B2"/>
    <w:lvl w:ilvl="0" w:tplc="2A3CBCF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1"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4922C6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553C3252"/>
    <w:multiLevelType w:val="hybridMultilevel"/>
    <w:tmpl w:val="08C82F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50ECC9F4">
      <w:start w:val="1"/>
      <w:numFmt w:val="bullet"/>
      <w:lvlText w:val="-"/>
      <w:lvlJc w:val="left"/>
      <w:pPr>
        <w:ind w:left="4320" w:hanging="360"/>
      </w:pPr>
      <w:rPr>
        <w:rFonts w:ascii="Times New Roman" w:eastAsia="Times New Roman" w:hAnsi="Times New Roman" w:cs="Times New Roman"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15:restartNumberingAfterBreak="0">
    <w:nsid w:val="62800DB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19" w15:restartNumberingAfterBreak="0">
    <w:nsid w:val="73B007FB"/>
    <w:multiLevelType w:val="hybridMultilevel"/>
    <w:tmpl w:val="9604BE5A"/>
    <w:lvl w:ilvl="0" w:tplc="ACA232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7916137F"/>
    <w:multiLevelType w:val="hybridMultilevel"/>
    <w:tmpl w:val="E16ECAB4"/>
    <w:lvl w:ilvl="0" w:tplc="D5BE763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CEB0E7C"/>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3"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num>
  <w:num w:numId="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num>
  <w:num w:numId="8">
    <w:abstractNumId w:val="23"/>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0"/>
  </w:num>
  <w:num w:numId="10">
    <w:abstractNumId w:val="4"/>
  </w:num>
  <w:num w:numId="11">
    <w:abstractNumId w:val="18"/>
  </w:num>
  <w:num w:numId="12">
    <w:abstractNumId w:val="13"/>
  </w:num>
  <w:num w:numId="13">
    <w:abstractNumId w:val="19"/>
  </w:num>
  <w:num w:numId="14">
    <w:abstractNumId w:val="6"/>
  </w:num>
  <w:num w:numId="15">
    <w:abstractNumId w:val="1"/>
  </w:num>
  <w:num w:numId="16">
    <w:abstractNumId w:val="22"/>
  </w:num>
  <w:num w:numId="17">
    <w:abstractNumId w:val="5"/>
  </w:num>
  <w:num w:numId="18">
    <w:abstractNumId w:val="16"/>
  </w:num>
  <w:num w:numId="19">
    <w:abstractNumId w:val="2"/>
  </w:num>
  <w:num w:numId="20">
    <w:abstractNumId w:val="7"/>
  </w:num>
  <w:num w:numId="21">
    <w:abstractNumId w:val="12"/>
  </w:num>
  <w:num w:numId="22">
    <w:abstractNumId w:val="15"/>
  </w:num>
  <w:num w:numId="23">
    <w:abstractNumId w:val="8"/>
  </w:num>
  <w:num w:numId="24">
    <w:abstractNumId w:val="10"/>
  </w:num>
  <w:num w:numId="25">
    <w:abstractNumId w:val="14"/>
  </w:num>
  <w:num w:numId="26">
    <w:abstractNumId w:val="3"/>
  </w:num>
  <w:num w:numId="27">
    <w:abstractNumId w:val="9"/>
  </w:num>
  <w:num w:numId="28">
    <w:abstractNumId w:val="20"/>
  </w:num>
  <w:num w:numId="29">
    <w:abstractNumId w:val="1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bordersDoNotSurroundHeader/>
  <w:bordersDoNotSurroundFooter/>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2F61"/>
    <w:rsid w:val="0000029C"/>
    <w:rsid w:val="00001695"/>
    <w:rsid w:val="00001BC7"/>
    <w:rsid w:val="00001FF0"/>
    <w:rsid w:val="00002A2C"/>
    <w:rsid w:val="00002B4E"/>
    <w:rsid w:val="000035B2"/>
    <w:rsid w:val="000037DE"/>
    <w:rsid w:val="00003B41"/>
    <w:rsid w:val="00003CD1"/>
    <w:rsid w:val="00004424"/>
    <w:rsid w:val="00004E4F"/>
    <w:rsid w:val="00005225"/>
    <w:rsid w:val="0000576E"/>
    <w:rsid w:val="0000665E"/>
    <w:rsid w:val="0000684B"/>
    <w:rsid w:val="00006C68"/>
    <w:rsid w:val="00006CA1"/>
    <w:rsid w:val="00006E04"/>
    <w:rsid w:val="00006F06"/>
    <w:rsid w:val="000076E9"/>
    <w:rsid w:val="00007B4C"/>
    <w:rsid w:val="00007E0C"/>
    <w:rsid w:val="00007FDF"/>
    <w:rsid w:val="00011E42"/>
    <w:rsid w:val="00012E14"/>
    <w:rsid w:val="000133FC"/>
    <w:rsid w:val="00013A17"/>
    <w:rsid w:val="00013DD3"/>
    <w:rsid w:val="0001511B"/>
    <w:rsid w:val="00016123"/>
    <w:rsid w:val="00016820"/>
    <w:rsid w:val="000172F0"/>
    <w:rsid w:val="000176F5"/>
    <w:rsid w:val="0002052C"/>
    <w:rsid w:val="0002147C"/>
    <w:rsid w:val="00021743"/>
    <w:rsid w:val="00021CAE"/>
    <w:rsid w:val="00021F19"/>
    <w:rsid w:val="000224EE"/>
    <w:rsid w:val="0002357C"/>
    <w:rsid w:val="000240C4"/>
    <w:rsid w:val="00024338"/>
    <w:rsid w:val="000243FC"/>
    <w:rsid w:val="00024952"/>
    <w:rsid w:val="00024B11"/>
    <w:rsid w:val="00025358"/>
    <w:rsid w:val="000255E6"/>
    <w:rsid w:val="000259ED"/>
    <w:rsid w:val="00025BCE"/>
    <w:rsid w:val="000268B8"/>
    <w:rsid w:val="00026ED2"/>
    <w:rsid w:val="00026F21"/>
    <w:rsid w:val="000278EB"/>
    <w:rsid w:val="00027CB7"/>
    <w:rsid w:val="000301DB"/>
    <w:rsid w:val="0003026B"/>
    <w:rsid w:val="000302CC"/>
    <w:rsid w:val="00031FC0"/>
    <w:rsid w:val="000324A0"/>
    <w:rsid w:val="0003285C"/>
    <w:rsid w:val="00032A4A"/>
    <w:rsid w:val="00032FB1"/>
    <w:rsid w:val="00033213"/>
    <w:rsid w:val="000351EF"/>
    <w:rsid w:val="0003527C"/>
    <w:rsid w:val="00035744"/>
    <w:rsid w:val="00035E3A"/>
    <w:rsid w:val="00035FFE"/>
    <w:rsid w:val="0003732D"/>
    <w:rsid w:val="000379E3"/>
    <w:rsid w:val="00040AFB"/>
    <w:rsid w:val="00040B6E"/>
    <w:rsid w:val="00040B9B"/>
    <w:rsid w:val="00041910"/>
    <w:rsid w:val="00041B0F"/>
    <w:rsid w:val="00042374"/>
    <w:rsid w:val="0004301E"/>
    <w:rsid w:val="00043024"/>
    <w:rsid w:val="00044A05"/>
    <w:rsid w:val="00044B4C"/>
    <w:rsid w:val="000459BE"/>
    <w:rsid w:val="00045E08"/>
    <w:rsid w:val="00050318"/>
    <w:rsid w:val="00050545"/>
    <w:rsid w:val="00050957"/>
    <w:rsid w:val="00051788"/>
    <w:rsid w:val="00051C39"/>
    <w:rsid w:val="000523C0"/>
    <w:rsid w:val="000527A5"/>
    <w:rsid w:val="00053004"/>
    <w:rsid w:val="000531E5"/>
    <w:rsid w:val="00053474"/>
    <w:rsid w:val="00053B21"/>
    <w:rsid w:val="00053BDB"/>
    <w:rsid w:val="00054BC2"/>
    <w:rsid w:val="000554F4"/>
    <w:rsid w:val="0005634C"/>
    <w:rsid w:val="00056D35"/>
    <w:rsid w:val="00056E8E"/>
    <w:rsid w:val="00056EDD"/>
    <w:rsid w:val="00056FBB"/>
    <w:rsid w:val="0005737D"/>
    <w:rsid w:val="000578FA"/>
    <w:rsid w:val="00057DED"/>
    <w:rsid w:val="00060CF2"/>
    <w:rsid w:val="00060EEF"/>
    <w:rsid w:val="00061A8B"/>
    <w:rsid w:val="000632E0"/>
    <w:rsid w:val="0006353B"/>
    <w:rsid w:val="00063A62"/>
    <w:rsid w:val="00063BE7"/>
    <w:rsid w:val="000645B4"/>
    <w:rsid w:val="00065877"/>
    <w:rsid w:val="00066378"/>
    <w:rsid w:val="000668D6"/>
    <w:rsid w:val="000669FE"/>
    <w:rsid w:val="00066A4C"/>
    <w:rsid w:val="00066EE3"/>
    <w:rsid w:val="0006720F"/>
    <w:rsid w:val="0006789A"/>
    <w:rsid w:val="0007005D"/>
    <w:rsid w:val="00070629"/>
    <w:rsid w:val="00071672"/>
    <w:rsid w:val="000721FE"/>
    <w:rsid w:val="0007302F"/>
    <w:rsid w:val="0007333C"/>
    <w:rsid w:val="000740FD"/>
    <w:rsid w:val="0007431A"/>
    <w:rsid w:val="000743EA"/>
    <w:rsid w:val="000750E8"/>
    <w:rsid w:val="0007546A"/>
    <w:rsid w:val="00075BC2"/>
    <w:rsid w:val="00075EEB"/>
    <w:rsid w:val="00076F5C"/>
    <w:rsid w:val="0007719F"/>
    <w:rsid w:val="00077C54"/>
    <w:rsid w:val="000800DC"/>
    <w:rsid w:val="000808D2"/>
    <w:rsid w:val="00081275"/>
    <w:rsid w:val="00081E65"/>
    <w:rsid w:val="00082D9A"/>
    <w:rsid w:val="00082E1A"/>
    <w:rsid w:val="00084C37"/>
    <w:rsid w:val="0008566E"/>
    <w:rsid w:val="000858A1"/>
    <w:rsid w:val="000864C9"/>
    <w:rsid w:val="00086EB0"/>
    <w:rsid w:val="00087799"/>
    <w:rsid w:val="000906ED"/>
    <w:rsid w:val="00090EB1"/>
    <w:rsid w:val="00091476"/>
    <w:rsid w:val="0009154D"/>
    <w:rsid w:val="00092B02"/>
    <w:rsid w:val="0009326E"/>
    <w:rsid w:val="0009336F"/>
    <w:rsid w:val="00093FD9"/>
    <w:rsid w:val="00094B75"/>
    <w:rsid w:val="00094D01"/>
    <w:rsid w:val="00095687"/>
    <w:rsid w:val="00095D89"/>
    <w:rsid w:val="000962AD"/>
    <w:rsid w:val="00097274"/>
    <w:rsid w:val="00097B64"/>
    <w:rsid w:val="00097E22"/>
    <w:rsid w:val="00097E2C"/>
    <w:rsid w:val="000A00B8"/>
    <w:rsid w:val="000A01EE"/>
    <w:rsid w:val="000A0579"/>
    <w:rsid w:val="000A0A66"/>
    <w:rsid w:val="000A0DED"/>
    <w:rsid w:val="000A0E4A"/>
    <w:rsid w:val="000A11B4"/>
    <w:rsid w:val="000A1E9C"/>
    <w:rsid w:val="000A2628"/>
    <w:rsid w:val="000A35F8"/>
    <w:rsid w:val="000A3C2D"/>
    <w:rsid w:val="000A3E09"/>
    <w:rsid w:val="000A505A"/>
    <w:rsid w:val="000A595A"/>
    <w:rsid w:val="000A599E"/>
    <w:rsid w:val="000A59EA"/>
    <w:rsid w:val="000A67D0"/>
    <w:rsid w:val="000A6A06"/>
    <w:rsid w:val="000A75E6"/>
    <w:rsid w:val="000A7CED"/>
    <w:rsid w:val="000B04CC"/>
    <w:rsid w:val="000B1398"/>
    <w:rsid w:val="000B17DF"/>
    <w:rsid w:val="000B19D0"/>
    <w:rsid w:val="000B30E0"/>
    <w:rsid w:val="000B314A"/>
    <w:rsid w:val="000B3965"/>
    <w:rsid w:val="000B3A01"/>
    <w:rsid w:val="000B4042"/>
    <w:rsid w:val="000B4334"/>
    <w:rsid w:val="000B4A7F"/>
    <w:rsid w:val="000B4BCC"/>
    <w:rsid w:val="000B557C"/>
    <w:rsid w:val="000B5E5E"/>
    <w:rsid w:val="000B641D"/>
    <w:rsid w:val="000B7388"/>
    <w:rsid w:val="000B76DA"/>
    <w:rsid w:val="000B7F43"/>
    <w:rsid w:val="000C0123"/>
    <w:rsid w:val="000C127F"/>
    <w:rsid w:val="000C1921"/>
    <w:rsid w:val="000C1C22"/>
    <w:rsid w:val="000C2644"/>
    <w:rsid w:val="000C3898"/>
    <w:rsid w:val="000C42A7"/>
    <w:rsid w:val="000C4F72"/>
    <w:rsid w:val="000C51C6"/>
    <w:rsid w:val="000C51EA"/>
    <w:rsid w:val="000C5BE0"/>
    <w:rsid w:val="000C60E7"/>
    <w:rsid w:val="000C7506"/>
    <w:rsid w:val="000C7BE2"/>
    <w:rsid w:val="000D025F"/>
    <w:rsid w:val="000D050B"/>
    <w:rsid w:val="000D111C"/>
    <w:rsid w:val="000D1D58"/>
    <w:rsid w:val="000D2A24"/>
    <w:rsid w:val="000D4031"/>
    <w:rsid w:val="000D45C9"/>
    <w:rsid w:val="000D5C69"/>
    <w:rsid w:val="000D6AA9"/>
    <w:rsid w:val="000D6E60"/>
    <w:rsid w:val="000D7462"/>
    <w:rsid w:val="000D7973"/>
    <w:rsid w:val="000D7E4C"/>
    <w:rsid w:val="000E0751"/>
    <w:rsid w:val="000E0994"/>
    <w:rsid w:val="000E19A7"/>
    <w:rsid w:val="000E2DC9"/>
    <w:rsid w:val="000E3321"/>
    <w:rsid w:val="000E3FCF"/>
    <w:rsid w:val="000E461C"/>
    <w:rsid w:val="000E5783"/>
    <w:rsid w:val="000E5D13"/>
    <w:rsid w:val="000E5EBF"/>
    <w:rsid w:val="000E618A"/>
    <w:rsid w:val="000E690B"/>
    <w:rsid w:val="000E74A7"/>
    <w:rsid w:val="000E7FE5"/>
    <w:rsid w:val="000F0B9E"/>
    <w:rsid w:val="000F0D9E"/>
    <w:rsid w:val="000F1E50"/>
    <w:rsid w:val="000F2D40"/>
    <w:rsid w:val="000F389E"/>
    <w:rsid w:val="000F41DE"/>
    <w:rsid w:val="000F4522"/>
    <w:rsid w:val="000F5983"/>
    <w:rsid w:val="000F687D"/>
    <w:rsid w:val="000F73C0"/>
    <w:rsid w:val="000F7CF0"/>
    <w:rsid w:val="000F7D34"/>
    <w:rsid w:val="00100FA4"/>
    <w:rsid w:val="0010101F"/>
    <w:rsid w:val="001013C0"/>
    <w:rsid w:val="00101571"/>
    <w:rsid w:val="00102195"/>
    <w:rsid w:val="00102C01"/>
    <w:rsid w:val="001046C5"/>
    <w:rsid w:val="0010478B"/>
    <w:rsid w:val="00104EFB"/>
    <w:rsid w:val="00105513"/>
    <w:rsid w:val="00106747"/>
    <w:rsid w:val="0010679F"/>
    <w:rsid w:val="00106FFC"/>
    <w:rsid w:val="00107593"/>
    <w:rsid w:val="001076A9"/>
    <w:rsid w:val="00107766"/>
    <w:rsid w:val="00107904"/>
    <w:rsid w:val="001079AC"/>
    <w:rsid w:val="00107B30"/>
    <w:rsid w:val="00107F87"/>
    <w:rsid w:val="00110795"/>
    <w:rsid w:val="0011084B"/>
    <w:rsid w:val="00110BFA"/>
    <w:rsid w:val="00110C0B"/>
    <w:rsid w:val="00110C36"/>
    <w:rsid w:val="0011124C"/>
    <w:rsid w:val="00111312"/>
    <w:rsid w:val="001114B4"/>
    <w:rsid w:val="001114EB"/>
    <w:rsid w:val="00111956"/>
    <w:rsid w:val="00111AB0"/>
    <w:rsid w:val="00111B65"/>
    <w:rsid w:val="00111BB3"/>
    <w:rsid w:val="00112536"/>
    <w:rsid w:val="00112E74"/>
    <w:rsid w:val="0011306A"/>
    <w:rsid w:val="00113730"/>
    <w:rsid w:val="001138EF"/>
    <w:rsid w:val="00113E56"/>
    <w:rsid w:val="0011440C"/>
    <w:rsid w:val="001145FE"/>
    <w:rsid w:val="00114D75"/>
    <w:rsid w:val="001151B7"/>
    <w:rsid w:val="001163EF"/>
    <w:rsid w:val="0011706C"/>
    <w:rsid w:val="001178CC"/>
    <w:rsid w:val="00117AAE"/>
    <w:rsid w:val="00120DB2"/>
    <w:rsid w:val="00120F27"/>
    <w:rsid w:val="00121744"/>
    <w:rsid w:val="001218ED"/>
    <w:rsid w:val="001222C1"/>
    <w:rsid w:val="00122A8D"/>
    <w:rsid w:val="00124EE6"/>
    <w:rsid w:val="00125407"/>
    <w:rsid w:val="00125567"/>
    <w:rsid w:val="00125825"/>
    <w:rsid w:val="00125A88"/>
    <w:rsid w:val="00125B9F"/>
    <w:rsid w:val="001260C9"/>
    <w:rsid w:val="001264B1"/>
    <w:rsid w:val="001265AC"/>
    <w:rsid w:val="00126A2A"/>
    <w:rsid w:val="00126AA3"/>
    <w:rsid w:val="00126D1A"/>
    <w:rsid w:val="0012743A"/>
    <w:rsid w:val="00131690"/>
    <w:rsid w:val="001318C8"/>
    <w:rsid w:val="00131FC6"/>
    <w:rsid w:val="001325E9"/>
    <w:rsid w:val="00132EBF"/>
    <w:rsid w:val="00132F37"/>
    <w:rsid w:val="00133A0A"/>
    <w:rsid w:val="001346E3"/>
    <w:rsid w:val="001352B6"/>
    <w:rsid w:val="00135C2B"/>
    <w:rsid w:val="00136107"/>
    <w:rsid w:val="00136139"/>
    <w:rsid w:val="00136270"/>
    <w:rsid w:val="001378DE"/>
    <w:rsid w:val="00137A3D"/>
    <w:rsid w:val="00141629"/>
    <w:rsid w:val="001424F7"/>
    <w:rsid w:val="0014290C"/>
    <w:rsid w:val="001430BB"/>
    <w:rsid w:val="001439CF"/>
    <w:rsid w:val="00143BB0"/>
    <w:rsid w:val="00143C56"/>
    <w:rsid w:val="001441F2"/>
    <w:rsid w:val="00144409"/>
    <w:rsid w:val="00144477"/>
    <w:rsid w:val="00144603"/>
    <w:rsid w:val="0014497D"/>
    <w:rsid w:val="00144C0E"/>
    <w:rsid w:val="001453C5"/>
    <w:rsid w:val="00146A70"/>
    <w:rsid w:val="00150143"/>
    <w:rsid w:val="001503B6"/>
    <w:rsid w:val="001509D8"/>
    <w:rsid w:val="0015142D"/>
    <w:rsid w:val="00151517"/>
    <w:rsid w:val="001517B5"/>
    <w:rsid w:val="00151C6B"/>
    <w:rsid w:val="001532F8"/>
    <w:rsid w:val="0015382B"/>
    <w:rsid w:val="0015416A"/>
    <w:rsid w:val="00154365"/>
    <w:rsid w:val="001543DB"/>
    <w:rsid w:val="00155751"/>
    <w:rsid w:val="0015749B"/>
    <w:rsid w:val="0016034B"/>
    <w:rsid w:val="00161C57"/>
    <w:rsid w:val="001623E4"/>
    <w:rsid w:val="001629DA"/>
    <w:rsid w:val="00162B0D"/>
    <w:rsid w:val="00163FF3"/>
    <w:rsid w:val="00164013"/>
    <w:rsid w:val="001643D5"/>
    <w:rsid w:val="00164B5D"/>
    <w:rsid w:val="00164C45"/>
    <w:rsid w:val="001650A1"/>
    <w:rsid w:val="00165214"/>
    <w:rsid w:val="001662C9"/>
    <w:rsid w:val="00166B14"/>
    <w:rsid w:val="0016767B"/>
    <w:rsid w:val="00167741"/>
    <w:rsid w:val="00167810"/>
    <w:rsid w:val="001679A5"/>
    <w:rsid w:val="00167C91"/>
    <w:rsid w:val="00167F60"/>
    <w:rsid w:val="001715D4"/>
    <w:rsid w:val="00171A8F"/>
    <w:rsid w:val="001725B6"/>
    <w:rsid w:val="00172D27"/>
    <w:rsid w:val="001731CF"/>
    <w:rsid w:val="001732B7"/>
    <w:rsid w:val="00175010"/>
    <w:rsid w:val="001753FA"/>
    <w:rsid w:val="0017552B"/>
    <w:rsid w:val="001759D9"/>
    <w:rsid w:val="00175AB3"/>
    <w:rsid w:val="00175D68"/>
    <w:rsid w:val="00176C9A"/>
    <w:rsid w:val="0017788B"/>
    <w:rsid w:val="00177E2C"/>
    <w:rsid w:val="00180054"/>
    <w:rsid w:val="00180B42"/>
    <w:rsid w:val="001829CE"/>
    <w:rsid w:val="0018331E"/>
    <w:rsid w:val="00183966"/>
    <w:rsid w:val="00183E47"/>
    <w:rsid w:val="00184037"/>
    <w:rsid w:val="001846D0"/>
    <w:rsid w:val="001851AB"/>
    <w:rsid w:val="001852AD"/>
    <w:rsid w:val="00185518"/>
    <w:rsid w:val="001859FA"/>
    <w:rsid w:val="00185AEF"/>
    <w:rsid w:val="00185CF1"/>
    <w:rsid w:val="001873FF"/>
    <w:rsid w:val="0018757B"/>
    <w:rsid w:val="0018776C"/>
    <w:rsid w:val="00187897"/>
    <w:rsid w:val="00187CA0"/>
    <w:rsid w:val="00190181"/>
    <w:rsid w:val="001918DB"/>
    <w:rsid w:val="001920C9"/>
    <w:rsid w:val="00192258"/>
    <w:rsid w:val="00193374"/>
    <w:rsid w:val="001939E6"/>
    <w:rsid w:val="00193B86"/>
    <w:rsid w:val="00194684"/>
    <w:rsid w:val="00194909"/>
    <w:rsid w:val="0019535E"/>
    <w:rsid w:val="001959C3"/>
    <w:rsid w:val="001966FA"/>
    <w:rsid w:val="0019671F"/>
    <w:rsid w:val="001968C8"/>
    <w:rsid w:val="00196A7C"/>
    <w:rsid w:val="0019756E"/>
    <w:rsid w:val="001978EE"/>
    <w:rsid w:val="001A02F4"/>
    <w:rsid w:val="001A0F4E"/>
    <w:rsid w:val="001A1078"/>
    <w:rsid w:val="001A1092"/>
    <w:rsid w:val="001A14D9"/>
    <w:rsid w:val="001A2DA5"/>
    <w:rsid w:val="001A2F10"/>
    <w:rsid w:val="001A31AA"/>
    <w:rsid w:val="001A31D4"/>
    <w:rsid w:val="001A45C5"/>
    <w:rsid w:val="001A47EE"/>
    <w:rsid w:val="001A4C19"/>
    <w:rsid w:val="001A53B3"/>
    <w:rsid w:val="001A5A13"/>
    <w:rsid w:val="001A5D9F"/>
    <w:rsid w:val="001A7742"/>
    <w:rsid w:val="001B07A8"/>
    <w:rsid w:val="001B0B6E"/>
    <w:rsid w:val="001B182C"/>
    <w:rsid w:val="001B1A8B"/>
    <w:rsid w:val="001B1EEE"/>
    <w:rsid w:val="001B3EE1"/>
    <w:rsid w:val="001B50A5"/>
    <w:rsid w:val="001B6ABD"/>
    <w:rsid w:val="001B6B69"/>
    <w:rsid w:val="001B725C"/>
    <w:rsid w:val="001B7401"/>
    <w:rsid w:val="001B7418"/>
    <w:rsid w:val="001B7745"/>
    <w:rsid w:val="001C0CDA"/>
    <w:rsid w:val="001C193A"/>
    <w:rsid w:val="001C19B1"/>
    <w:rsid w:val="001C3104"/>
    <w:rsid w:val="001C4B85"/>
    <w:rsid w:val="001C4E37"/>
    <w:rsid w:val="001C5179"/>
    <w:rsid w:val="001C57E6"/>
    <w:rsid w:val="001C5B8F"/>
    <w:rsid w:val="001C6638"/>
    <w:rsid w:val="001C79BE"/>
    <w:rsid w:val="001D0D3C"/>
    <w:rsid w:val="001D0DC4"/>
    <w:rsid w:val="001D1853"/>
    <w:rsid w:val="001D3529"/>
    <w:rsid w:val="001D378D"/>
    <w:rsid w:val="001D5057"/>
    <w:rsid w:val="001D5DEE"/>
    <w:rsid w:val="001D6F61"/>
    <w:rsid w:val="001D714B"/>
    <w:rsid w:val="001D799B"/>
    <w:rsid w:val="001D7A0D"/>
    <w:rsid w:val="001D7CC1"/>
    <w:rsid w:val="001E03E0"/>
    <w:rsid w:val="001E064B"/>
    <w:rsid w:val="001E0729"/>
    <w:rsid w:val="001E0A98"/>
    <w:rsid w:val="001E112D"/>
    <w:rsid w:val="001E1743"/>
    <w:rsid w:val="001E1B43"/>
    <w:rsid w:val="001E1D6E"/>
    <w:rsid w:val="001E1F4D"/>
    <w:rsid w:val="001E2BB4"/>
    <w:rsid w:val="001E2D80"/>
    <w:rsid w:val="001E45F1"/>
    <w:rsid w:val="001E5216"/>
    <w:rsid w:val="001E6177"/>
    <w:rsid w:val="001E69EF"/>
    <w:rsid w:val="001E7419"/>
    <w:rsid w:val="001E7AC6"/>
    <w:rsid w:val="001E7B2A"/>
    <w:rsid w:val="001E7C2D"/>
    <w:rsid w:val="001E7E0F"/>
    <w:rsid w:val="001F0677"/>
    <w:rsid w:val="001F076A"/>
    <w:rsid w:val="001F0A60"/>
    <w:rsid w:val="001F179C"/>
    <w:rsid w:val="001F227E"/>
    <w:rsid w:val="001F479A"/>
    <w:rsid w:val="001F59EF"/>
    <w:rsid w:val="001F63EF"/>
    <w:rsid w:val="001F6F53"/>
    <w:rsid w:val="001F715B"/>
    <w:rsid w:val="002011F0"/>
    <w:rsid w:val="002018D3"/>
    <w:rsid w:val="00201E08"/>
    <w:rsid w:val="00202AD7"/>
    <w:rsid w:val="00202ADF"/>
    <w:rsid w:val="00202D00"/>
    <w:rsid w:val="00203C24"/>
    <w:rsid w:val="00203FC0"/>
    <w:rsid w:val="00204D17"/>
    <w:rsid w:val="00205CC9"/>
    <w:rsid w:val="00205DA3"/>
    <w:rsid w:val="00205E99"/>
    <w:rsid w:val="00206DEC"/>
    <w:rsid w:val="002104DB"/>
    <w:rsid w:val="00210573"/>
    <w:rsid w:val="00210DE4"/>
    <w:rsid w:val="002111B2"/>
    <w:rsid w:val="0021189E"/>
    <w:rsid w:val="00211DFF"/>
    <w:rsid w:val="00212570"/>
    <w:rsid w:val="00214208"/>
    <w:rsid w:val="00214D4F"/>
    <w:rsid w:val="00215001"/>
    <w:rsid w:val="0021567D"/>
    <w:rsid w:val="00215848"/>
    <w:rsid w:val="0021647A"/>
    <w:rsid w:val="002171BB"/>
    <w:rsid w:val="002173D9"/>
    <w:rsid w:val="0022087F"/>
    <w:rsid w:val="00220F3E"/>
    <w:rsid w:val="0022133C"/>
    <w:rsid w:val="00221966"/>
    <w:rsid w:val="00221ED4"/>
    <w:rsid w:val="00222631"/>
    <w:rsid w:val="002228D1"/>
    <w:rsid w:val="00222C58"/>
    <w:rsid w:val="002230EB"/>
    <w:rsid w:val="002235E7"/>
    <w:rsid w:val="00223E14"/>
    <w:rsid w:val="002243DF"/>
    <w:rsid w:val="00225361"/>
    <w:rsid w:val="00226CE0"/>
    <w:rsid w:val="00226D25"/>
    <w:rsid w:val="0022762B"/>
    <w:rsid w:val="00227B2B"/>
    <w:rsid w:val="00227E27"/>
    <w:rsid w:val="00227FE1"/>
    <w:rsid w:val="00230324"/>
    <w:rsid w:val="00230327"/>
    <w:rsid w:val="0023057B"/>
    <w:rsid w:val="00230984"/>
    <w:rsid w:val="00231F46"/>
    <w:rsid w:val="002332D6"/>
    <w:rsid w:val="00234291"/>
    <w:rsid w:val="002343FF"/>
    <w:rsid w:val="002346F9"/>
    <w:rsid w:val="00234CC7"/>
    <w:rsid w:val="002352A1"/>
    <w:rsid w:val="002352AD"/>
    <w:rsid w:val="00235D67"/>
    <w:rsid w:val="00236B44"/>
    <w:rsid w:val="00236D56"/>
    <w:rsid w:val="0023799D"/>
    <w:rsid w:val="00237CD3"/>
    <w:rsid w:val="002406D7"/>
    <w:rsid w:val="002408BE"/>
    <w:rsid w:val="00241281"/>
    <w:rsid w:val="002422DD"/>
    <w:rsid w:val="00242B77"/>
    <w:rsid w:val="0024363C"/>
    <w:rsid w:val="00245B24"/>
    <w:rsid w:val="00246744"/>
    <w:rsid w:val="00246B61"/>
    <w:rsid w:val="00247185"/>
    <w:rsid w:val="00247AF0"/>
    <w:rsid w:val="00247F83"/>
    <w:rsid w:val="00250218"/>
    <w:rsid w:val="00250262"/>
    <w:rsid w:val="002509D0"/>
    <w:rsid w:val="00250CEF"/>
    <w:rsid w:val="00251B15"/>
    <w:rsid w:val="0025220B"/>
    <w:rsid w:val="00253327"/>
    <w:rsid w:val="0025373D"/>
    <w:rsid w:val="002542BB"/>
    <w:rsid w:val="002547EB"/>
    <w:rsid w:val="002558BB"/>
    <w:rsid w:val="00255AFA"/>
    <w:rsid w:val="00255EAD"/>
    <w:rsid w:val="0026077C"/>
    <w:rsid w:val="00260907"/>
    <w:rsid w:val="0026138A"/>
    <w:rsid w:val="00261559"/>
    <w:rsid w:val="00261BB3"/>
    <w:rsid w:val="00261E2B"/>
    <w:rsid w:val="0026265F"/>
    <w:rsid w:val="00262700"/>
    <w:rsid w:val="00262AE2"/>
    <w:rsid w:val="00262E5F"/>
    <w:rsid w:val="0026390A"/>
    <w:rsid w:val="00264381"/>
    <w:rsid w:val="00264385"/>
    <w:rsid w:val="0026438E"/>
    <w:rsid w:val="00264656"/>
    <w:rsid w:val="00265267"/>
    <w:rsid w:val="00265343"/>
    <w:rsid w:val="00265A63"/>
    <w:rsid w:val="00266436"/>
    <w:rsid w:val="00266742"/>
    <w:rsid w:val="002667DA"/>
    <w:rsid w:val="00266B89"/>
    <w:rsid w:val="00271099"/>
    <w:rsid w:val="002714DF"/>
    <w:rsid w:val="00271540"/>
    <w:rsid w:val="0027274E"/>
    <w:rsid w:val="00272BF3"/>
    <w:rsid w:val="00272CF9"/>
    <w:rsid w:val="00273259"/>
    <w:rsid w:val="0027328C"/>
    <w:rsid w:val="0027330E"/>
    <w:rsid w:val="00273A6D"/>
    <w:rsid w:val="00273B33"/>
    <w:rsid w:val="00273EB9"/>
    <w:rsid w:val="002742D0"/>
    <w:rsid w:val="00275844"/>
    <w:rsid w:val="0027597C"/>
    <w:rsid w:val="00275C10"/>
    <w:rsid w:val="00276050"/>
    <w:rsid w:val="00276891"/>
    <w:rsid w:val="002772D9"/>
    <w:rsid w:val="00277997"/>
    <w:rsid w:val="00277CA2"/>
    <w:rsid w:val="002802B4"/>
    <w:rsid w:val="00280E39"/>
    <w:rsid w:val="00280F22"/>
    <w:rsid w:val="00281795"/>
    <w:rsid w:val="00282398"/>
    <w:rsid w:val="002825A1"/>
    <w:rsid w:val="0028322C"/>
    <w:rsid w:val="002835C8"/>
    <w:rsid w:val="00283B69"/>
    <w:rsid w:val="00283CE0"/>
    <w:rsid w:val="00284F70"/>
    <w:rsid w:val="0028616A"/>
    <w:rsid w:val="00287178"/>
    <w:rsid w:val="0028784E"/>
    <w:rsid w:val="00291C33"/>
    <w:rsid w:val="0029264F"/>
    <w:rsid w:val="002941B3"/>
    <w:rsid w:val="002954CC"/>
    <w:rsid w:val="002957D8"/>
    <w:rsid w:val="00295F08"/>
    <w:rsid w:val="00296347"/>
    <w:rsid w:val="00296D99"/>
    <w:rsid w:val="002970B0"/>
    <w:rsid w:val="0029720E"/>
    <w:rsid w:val="002976F9"/>
    <w:rsid w:val="002A10E3"/>
    <w:rsid w:val="002A13BC"/>
    <w:rsid w:val="002A1469"/>
    <w:rsid w:val="002A1601"/>
    <w:rsid w:val="002A1CF7"/>
    <w:rsid w:val="002A1F2B"/>
    <w:rsid w:val="002A2A7B"/>
    <w:rsid w:val="002A2F03"/>
    <w:rsid w:val="002A30EE"/>
    <w:rsid w:val="002A352B"/>
    <w:rsid w:val="002A42F8"/>
    <w:rsid w:val="002A4EB3"/>
    <w:rsid w:val="002A5B38"/>
    <w:rsid w:val="002A6A56"/>
    <w:rsid w:val="002A7241"/>
    <w:rsid w:val="002A7B8A"/>
    <w:rsid w:val="002B0A1B"/>
    <w:rsid w:val="002B15A0"/>
    <w:rsid w:val="002B3A3D"/>
    <w:rsid w:val="002B5728"/>
    <w:rsid w:val="002B5A86"/>
    <w:rsid w:val="002B607F"/>
    <w:rsid w:val="002B628A"/>
    <w:rsid w:val="002B7961"/>
    <w:rsid w:val="002C1CDD"/>
    <w:rsid w:val="002C1DE0"/>
    <w:rsid w:val="002C1F9E"/>
    <w:rsid w:val="002C22E6"/>
    <w:rsid w:val="002C25CA"/>
    <w:rsid w:val="002C37FA"/>
    <w:rsid w:val="002C394F"/>
    <w:rsid w:val="002C416C"/>
    <w:rsid w:val="002C430D"/>
    <w:rsid w:val="002C4722"/>
    <w:rsid w:val="002C48C9"/>
    <w:rsid w:val="002C573C"/>
    <w:rsid w:val="002C5867"/>
    <w:rsid w:val="002C5FD5"/>
    <w:rsid w:val="002C6157"/>
    <w:rsid w:val="002C670E"/>
    <w:rsid w:val="002C7B2F"/>
    <w:rsid w:val="002D16B0"/>
    <w:rsid w:val="002D1B35"/>
    <w:rsid w:val="002D1B3E"/>
    <w:rsid w:val="002D1B4F"/>
    <w:rsid w:val="002D3A6D"/>
    <w:rsid w:val="002D3DB0"/>
    <w:rsid w:val="002D3EAD"/>
    <w:rsid w:val="002D3F24"/>
    <w:rsid w:val="002D4269"/>
    <w:rsid w:val="002D4588"/>
    <w:rsid w:val="002D462A"/>
    <w:rsid w:val="002D46C6"/>
    <w:rsid w:val="002D53B5"/>
    <w:rsid w:val="002D621A"/>
    <w:rsid w:val="002D64CA"/>
    <w:rsid w:val="002D6A82"/>
    <w:rsid w:val="002D797D"/>
    <w:rsid w:val="002E01CC"/>
    <w:rsid w:val="002E2B4C"/>
    <w:rsid w:val="002E35D6"/>
    <w:rsid w:val="002E4A00"/>
    <w:rsid w:val="002E596A"/>
    <w:rsid w:val="002E673F"/>
    <w:rsid w:val="002E68AD"/>
    <w:rsid w:val="002E6B1B"/>
    <w:rsid w:val="002E7E0D"/>
    <w:rsid w:val="002E7EFC"/>
    <w:rsid w:val="002F04C8"/>
    <w:rsid w:val="002F0628"/>
    <w:rsid w:val="002F0D78"/>
    <w:rsid w:val="002F0F0C"/>
    <w:rsid w:val="002F11D7"/>
    <w:rsid w:val="002F1C0E"/>
    <w:rsid w:val="002F2AF3"/>
    <w:rsid w:val="002F2F17"/>
    <w:rsid w:val="002F33B8"/>
    <w:rsid w:val="002F38BB"/>
    <w:rsid w:val="002F3E1D"/>
    <w:rsid w:val="002F499E"/>
    <w:rsid w:val="002F4BE9"/>
    <w:rsid w:val="002F4DDB"/>
    <w:rsid w:val="002F5AE4"/>
    <w:rsid w:val="002F6C18"/>
    <w:rsid w:val="002F6CFC"/>
    <w:rsid w:val="002F70DE"/>
    <w:rsid w:val="002F744D"/>
    <w:rsid w:val="002F74D3"/>
    <w:rsid w:val="002F7C0E"/>
    <w:rsid w:val="002F7F42"/>
    <w:rsid w:val="003019E5"/>
    <w:rsid w:val="00301E5E"/>
    <w:rsid w:val="003027CC"/>
    <w:rsid w:val="00302B38"/>
    <w:rsid w:val="00302EB9"/>
    <w:rsid w:val="00303766"/>
    <w:rsid w:val="003039FE"/>
    <w:rsid w:val="003043F3"/>
    <w:rsid w:val="00304665"/>
    <w:rsid w:val="003052AB"/>
    <w:rsid w:val="00305D4B"/>
    <w:rsid w:val="00306427"/>
    <w:rsid w:val="0030672C"/>
    <w:rsid w:val="00306F35"/>
    <w:rsid w:val="0030763B"/>
    <w:rsid w:val="00310141"/>
    <w:rsid w:val="003110BE"/>
    <w:rsid w:val="00311897"/>
    <w:rsid w:val="00312502"/>
    <w:rsid w:val="0031288E"/>
    <w:rsid w:val="0031294F"/>
    <w:rsid w:val="00312951"/>
    <w:rsid w:val="00312B9A"/>
    <w:rsid w:val="00312E6A"/>
    <w:rsid w:val="00312F60"/>
    <w:rsid w:val="00313849"/>
    <w:rsid w:val="00313DD0"/>
    <w:rsid w:val="0031445D"/>
    <w:rsid w:val="003159F3"/>
    <w:rsid w:val="003162C4"/>
    <w:rsid w:val="0031747C"/>
    <w:rsid w:val="00317D40"/>
    <w:rsid w:val="00320051"/>
    <w:rsid w:val="0032065D"/>
    <w:rsid w:val="0032082B"/>
    <w:rsid w:val="00320AAD"/>
    <w:rsid w:val="00320D1D"/>
    <w:rsid w:val="00320D6F"/>
    <w:rsid w:val="00321818"/>
    <w:rsid w:val="00321880"/>
    <w:rsid w:val="00321A77"/>
    <w:rsid w:val="0032299F"/>
    <w:rsid w:val="00322B18"/>
    <w:rsid w:val="00322E34"/>
    <w:rsid w:val="00323963"/>
    <w:rsid w:val="00323B09"/>
    <w:rsid w:val="00323F85"/>
    <w:rsid w:val="00324437"/>
    <w:rsid w:val="00324AA4"/>
    <w:rsid w:val="00324D54"/>
    <w:rsid w:val="003253E9"/>
    <w:rsid w:val="00325723"/>
    <w:rsid w:val="00325A08"/>
    <w:rsid w:val="00326902"/>
    <w:rsid w:val="00326932"/>
    <w:rsid w:val="00330749"/>
    <w:rsid w:val="0033083F"/>
    <w:rsid w:val="003312D3"/>
    <w:rsid w:val="00332A60"/>
    <w:rsid w:val="00333158"/>
    <w:rsid w:val="003333D3"/>
    <w:rsid w:val="00333A4C"/>
    <w:rsid w:val="00333B0B"/>
    <w:rsid w:val="0033486B"/>
    <w:rsid w:val="0033486E"/>
    <w:rsid w:val="00334A27"/>
    <w:rsid w:val="00334C49"/>
    <w:rsid w:val="00335B5C"/>
    <w:rsid w:val="00336382"/>
    <w:rsid w:val="00336890"/>
    <w:rsid w:val="0033771F"/>
    <w:rsid w:val="00337C0E"/>
    <w:rsid w:val="00340C1B"/>
    <w:rsid w:val="0034137B"/>
    <w:rsid w:val="003413F1"/>
    <w:rsid w:val="00341905"/>
    <w:rsid w:val="00341E35"/>
    <w:rsid w:val="0034219A"/>
    <w:rsid w:val="00342EA7"/>
    <w:rsid w:val="00343429"/>
    <w:rsid w:val="0034362E"/>
    <w:rsid w:val="003440A3"/>
    <w:rsid w:val="00344667"/>
    <w:rsid w:val="00345588"/>
    <w:rsid w:val="003458D0"/>
    <w:rsid w:val="003473F4"/>
    <w:rsid w:val="0035099A"/>
    <w:rsid w:val="003519AF"/>
    <w:rsid w:val="00352137"/>
    <w:rsid w:val="003527DD"/>
    <w:rsid w:val="00352C9D"/>
    <w:rsid w:val="003542FC"/>
    <w:rsid w:val="00354AC7"/>
    <w:rsid w:val="00355CCD"/>
    <w:rsid w:val="003567BE"/>
    <w:rsid w:val="0035687F"/>
    <w:rsid w:val="00356DED"/>
    <w:rsid w:val="00356FD9"/>
    <w:rsid w:val="00360017"/>
    <w:rsid w:val="00360436"/>
    <w:rsid w:val="003604E2"/>
    <w:rsid w:val="00360939"/>
    <w:rsid w:val="00360F8E"/>
    <w:rsid w:val="00361280"/>
    <w:rsid w:val="00362BA6"/>
    <w:rsid w:val="00362E22"/>
    <w:rsid w:val="00362F54"/>
    <w:rsid w:val="00363F46"/>
    <w:rsid w:val="003640D5"/>
    <w:rsid w:val="00364101"/>
    <w:rsid w:val="00364E18"/>
    <w:rsid w:val="003653F0"/>
    <w:rsid w:val="00365C67"/>
    <w:rsid w:val="00366598"/>
    <w:rsid w:val="00366EDD"/>
    <w:rsid w:val="0036730F"/>
    <w:rsid w:val="003673F2"/>
    <w:rsid w:val="00367A21"/>
    <w:rsid w:val="00367B7D"/>
    <w:rsid w:val="00367C0E"/>
    <w:rsid w:val="00367C2B"/>
    <w:rsid w:val="00367F2F"/>
    <w:rsid w:val="00370010"/>
    <w:rsid w:val="00370399"/>
    <w:rsid w:val="003719F1"/>
    <w:rsid w:val="00371E40"/>
    <w:rsid w:val="0037281B"/>
    <w:rsid w:val="00372F45"/>
    <w:rsid w:val="00373129"/>
    <w:rsid w:val="00373385"/>
    <w:rsid w:val="003735F6"/>
    <w:rsid w:val="003738E7"/>
    <w:rsid w:val="0037434B"/>
    <w:rsid w:val="00374ADA"/>
    <w:rsid w:val="00374CDD"/>
    <w:rsid w:val="003753CA"/>
    <w:rsid w:val="0037645E"/>
    <w:rsid w:val="00376F53"/>
    <w:rsid w:val="003773C0"/>
    <w:rsid w:val="0037756C"/>
    <w:rsid w:val="00377FFC"/>
    <w:rsid w:val="00380007"/>
    <w:rsid w:val="00380508"/>
    <w:rsid w:val="00380846"/>
    <w:rsid w:val="00380BCA"/>
    <w:rsid w:val="00380E7F"/>
    <w:rsid w:val="00380F58"/>
    <w:rsid w:val="0038152C"/>
    <w:rsid w:val="00381E53"/>
    <w:rsid w:val="00383AA7"/>
    <w:rsid w:val="00383D68"/>
    <w:rsid w:val="00383EEC"/>
    <w:rsid w:val="00383F75"/>
    <w:rsid w:val="00383FFC"/>
    <w:rsid w:val="003840CE"/>
    <w:rsid w:val="003842C3"/>
    <w:rsid w:val="00384E8C"/>
    <w:rsid w:val="00385016"/>
    <w:rsid w:val="00385272"/>
    <w:rsid w:val="003852AF"/>
    <w:rsid w:val="0038589D"/>
    <w:rsid w:val="00385AD7"/>
    <w:rsid w:val="00385FB5"/>
    <w:rsid w:val="003868FB"/>
    <w:rsid w:val="00386D0C"/>
    <w:rsid w:val="00387500"/>
    <w:rsid w:val="0038760E"/>
    <w:rsid w:val="003903AB"/>
    <w:rsid w:val="00390B61"/>
    <w:rsid w:val="00391B4D"/>
    <w:rsid w:val="00391EC8"/>
    <w:rsid w:val="00392524"/>
    <w:rsid w:val="00394915"/>
    <w:rsid w:val="00394CE7"/>
    <w:rsid w:val="00396407"/>
    <w:rsid w:val="00397052"/>
    <w:rsid w:val="0039790A"/>
    <w:rsid w:val="00397CE0"/>
    <w:rsid w:val="00397D6F"/>
    <w:rsid w:val="003A04E3"/>
    <w:rsid w:val="003A073F"/>
    <w:rsid w:val="003A187E"/>
    <w:rsid w:val="003A1AE8"/>
    <w:rsid w:val="003A1B84"/>
    <w:rsid w:val="003A2183"/>
    <w:rsid w:val="003A2340"/>
    <w:rsid w:val="003A25E4"/>
    <w:rsid w:val="003A2A44"/>
    <w:rsid w:val="003A2E6A"/>
    <w:rsid w:val="003A3230"/>
    <w:rsid w:val="003A399C"/>
    <w:rsid w:val="003A3C1B"/>
    <w:rsid w:val="003A3DCD"/>
    <w:rsid w:val="003A4206"/>
    <w:rsid w:val="003A43DE"/>
    <w:rsid w:val="003A49B5"/>
    <w:rsid w:val="003A7249"/>
    <w:rsid w:val="003A7912"/>
    <w:rsid w:val="003B036E"/>
    <w:rsid w:val="003B0971"/>
    <w:rsid w:val="003B0A14"/>
    <w:rsid w:val="003B1801"/>
    <w:rsid w:val="003B1940"/>
    <w:rsid w:val="003B1EDB"/>
    <w:rsid w:val="003B2462"/>
    <w:rsid w:val="003B246F"/>
    <w:rsid w:val="003B3E7E"/>
    <w:rsid w:val="003B5CAB"/>
    <w:rsid w:val="003B5D74"/>
    <w:rsid w:val="003B5EC7"/>
    <w:rsid w:val="003B7066"/>
    <w:rsid w:val="003B76B1"/>
    <w:rsid w:val="003B78AC"/>
    <w:rsid w:val="003B7EC1"/>
    <w:rsid w:val="003C0024"/>
    <w:rsid w:val="003C00A2"/>
    <w:rsid w:val="003C0A81"/>
    <w:rsid w:val="003C1CCC"/>
    <w:rsid w:val="003C1F8C"/>
    <w:rsid w:val="003C2043"/>
    <w:rsid w:val="003C2250"/>
    <w:rsid w:val="003C2E12"/>
    <w:rsid w:val="003C31C9"/>
    <w:rsid w:val="003C4463"/>
    <w:rsid w:val="003C49AB"/>
    <w:rsid w:val="003C4CAB"/>
    <w:rsid w:val="003C56CC"/>
    <w:rsid w:val="003C659F"/>
    <w:rsid w:val="003C699C"/>
    <w:rsid w:val="003C6C85"/>
    <w:rsid w:val="003C6F58"/>
    <w:rsid w:val="003C7741"/>
    <w:rsid w:val="003C7B4E"/>
    <w:rsid w:val="003C7BD5"/>
    <w:rsid w:val="003C7D26"/>
    <w:rsid w:val="003D0751"/>
    <w:rsid w:val="003D0A6E"/>
    <w:rsid w:val="003D0AAA"/>
    <w:rsid w:val="003D228F"/>
    <w:rsid w:val="003D33F3"/>
    <w:rsid w:val="003D381E"/>
    <w:rsid w:val="003D38E4"/>
    <w:rsid w:val="003D47C3"/>
    <w:rsid w:val="003D4CEC"/>
    <w:rsid w:val="003D4EF2"/>
    <w:rsid w:val="003D55BE"/>
    <w:rsid w:val="003D59D5"/>
    <w:rsid w:val="003D5C0A"/>
    <w:rsid w:val="003D5DEA"/>
    <w:rsid w:val="003D6073"/>
    <w:rsid w:val="003D64C4"/>
    <w:rsid w:val="003D753D"/>
    <w:rsid w:val="003E2030"/>
    <w:rsid w:val="003E2697"/>
    <w:rsid w:val="003E2E7E"/>
    <w:rsid w:val="003E2F76"/>
    <w:rsid w:val="003E3112"/>
    <w:rsid w:val="003E3D82"/>
    <w:rsid w:val="003E3FA1"/>
    <w:rsid w:val="003E448F"/>
    <w:rsid w:val="003E56D8"/>
    <w:rsid w:val="003E591F"/>
    <w:rsid w:val="003E5A06"/>
    <w:rsid w:val="003E5A54"/>
    <w:rsid w:val="003E7AD5"/>
    <w:rsid w:val="003F0194"/>
    <w:rsid w:val="003F04C4"/>
    <w:rsid w:val="003F17BA"/>
    <w:rsid w:val="003F1B7C"/>
    <w:rsid w:val="003F1DC4"/>
    <w:rsid w:val="003F3D76"/>
    <w:rsid w:val="003F4307"/>
    <w:rsid w:val="003F436C"/>
    <w:rsid w:val="003F46D1"/>
    <w:rsid w:val="003F6E46"/>
    <w:rsid w:val="003F6FBE"/>
    <w:rsid w:val="003F727B"/>
    <w:rsid w:val="003F77E2"/>
    <w:rsid w:val="00401245"/>
    <w:rsid w:val="004013F3"/>
    <w:rsid w:val="00401418"/>
    <w:rsid w:val="00401B68"/>
    <w:rsid w:val="004022CB"/>
    <w:rsid w:val="004023F2"/>
    <w:rsid w:val="0040263D"/>
    <w:rsid w:val="004027A1"/>
    <w:rsid w:val="00405366"/>
    <w:rsid w:val="004056CB"/>
    <w:rsid w:val="00406096"/>
    <w:rsid w:val="004073E7"/>
    <w:rsid w:val="00407B4B"/>
    <w:rsid w:val="00407D5E"/>
    <w:rsid w:val="004102D3"/>
    <w:rsid w:val="00410864"/>
    <w:rsid w:val="00411C70"/>
    <w:rsid w:val="00412074"/>
    <w:rsid w:val="0041291C"/>
    <w:rsid w:val="00412F8E"/>
    <w:rsid w:val="004130E6"/>
    <w:rsid w:val="00413B3A"/>
    <w:rsid w:val="00413EB4"/>
    <w:rsid w:val="00414678"/>
    <w:rsid w:val="00414EA0"/>
    <w:rsid w:val="004155EE"/>
    <w:rsid w:val="00415773"/>
    <w:rsid w:val="004158D4"/>
    <w:rsid w:val="00415A2F"/>
    <w:rsid w:val="0041690F"/>
    <w:rsid w:val="00416AE9"/>
    <w:rsid w:val="00417060"/>
    <w:rsid w:val="004202F9"/>
    <w:rsid w:val="004209ED"/>
    <w:rsid w:val="00421C9C"/>
    <w:rsid w:val="00421ECD"/>
    <w:rsid w:val="004223A9"/>
    <w:rsid w:val="00423275"/>
    <w:rsid w:val="0042414A"/>
    <w:rsid w:val="00424491"/>
    <w:rsid w:val="00424832"/>
    <w:rsid w:val="004249A6"/>
    <w:rsid w:val="00424BCF"/>
    <w:rsid w:val="00424EAD"/>
    <w:rsid w:val="00425883"/>
    <w:rsid w:val="00425B56"/>
    <w:rsid w:val="00426079"/>
    <w:rsid w:val="00426096"/>
    <w:rsid w:val="004261CD"/>
    <w:rsid w:val="004265AA"/>
    <w:rsid w:val="0042688A"/>
    <w:rsid w:val="00426F99"/>
    <w:rsid w:val="00427BF8"/>
    <w:rsid w:val="0043093F"/>
    <w:rsid w:val="00431A03"/>
    <w:rsid w:val="004329E6"/>
    <w:rsid w:val="00432BF2"/>
    <w:rsid w:val="00433BAD"/>
    <w:rsid w:val="00433C47"/>
    <w:rsid w:val="00434034"/>
    <w:rsid w:val="00434B6C"/>
    <w:rsid w:val="0043558F"/>
    <w:rsid w:val="00435D63"/>
    <w:rsid w:val="00437054"/>
    <w:rsid w:val="004370D7"/>
    <w:rsid w:val="00437FD5"/>
    <w:rsid w:val="004405DB"/>
    <w:rsid w:val="00440AC3"/>
    <w:rsid w:val="00440D7A"/>
    <w:rsid w:val="00440EA2"/>
    <w:rsid w:val="004410AD"/>
    <w:rsid w:val="00441909"/>
    <w:rsid w:val="00441AC0"/>
    <w:rsid w:val="00441EAA"/>
    <w:rsid w:val="00442549"/>
    <w:rsid w:val="004435CE"/>
    <w:rsid w:val="0044493E"/>
    <w:rsid w:val="00444F50"/>
    <w:rsid w:val="00446921"/>
    <w:rsid w:val="004505D5"/>
    <w:rsid w:val="004508F4"/>
    <w:rsid w:val="0045163F"/>
    <w:rsid w:val="00451DFC"/>
    <w:rsid w:val="00451FC4"/>
    <w:rsid w:val="00452702"/>
    <w:rsid w:val="00452CA9"/>
    <w:rsid w:val="004530B2"/>
    <w:rsid w:val="00454FEA"/>
    <w:rsid w:val="004564B4"/>
    <w:rsid w:val="00456DAF"/>
    <w:rsid w:val="00456EB0"/>
    <w:rsid w:val="004570AC"/>
    <w:rsid w:val="00457CEC"/>
    <w:rsid w:val="00457D58"/>
    <w:rsid w:val="004611DF"/>
    <w:rsid w:val="0046122B"/>
    <w:rsid w:val="00461410"/>
    <w:rsid w:val="0046153E"/>
    <w:rsid w:val="00462401"/>
    <w:rsid w:val="00463D7D"/>
    <w:rsid w:val="00463EFD"/>
    <w:rsid w:val="00464A79"/>
    <w:rsid w:val="00464E07"/>
    <w:rsid w:val="00464FEE"/>
    <w:rsid w:val="00465150"/>
    <w:rsid w:val="0046584F"/>
    <w:rsid w:val="0046674D"/>
    <w:rsid w:val="0046699D"/>
    <w:rsid w:val="004669A9"/>
    <w:rsid w:val="0046704B"/>
    <w:rsid w:val="00467D08"/>
    <w:rsid w:val="00467F04"/>
    <w:rsid w:val="00470CA5"/>
    <w:rsid w:val="004713C1"/>
    <w:rsid w:val="004716C4"/>
    <w:rsid w:val="00471B1C"/>
    <w:rsid w:val="00471C21"/>
    <w:rsid w:val="00473BEF"/>
    <w:rsid w:val="00474181"/>
    <w:rsid w:val="00474920"/>
    <w:rsid w:val="00474C95"/>
    <w:rsid w:val="0047511F"/>
    <w:rsid w:val="00475C5B"/>
    <w:rsid w:val="00475CBB"/>
    <w:rsid w:val="00476399"/>
    <w:rsid w:val="0047674A"/>
    <w:rsid w:val="004775D5"/>
    <w:rsid w:val="00477C5F"/>
    <w:rsid w:val="00477EDE"/>
    <w:rsid w:val="00480051"/>
    <w:rsid w:val="004807A0"/>
    <w:rsid w:val="004807F5"/>
    <w:rsid w:val="004814A1"/>
    <w:rsid w:val="004817E8"/>
    <w:rsid w:val="004829AA"/>
    <w:rsid w:val="00483F35"/>
    <w:rsid w:val="00483FD0"/>
    <w:rsid w:val="00484157"/>
    <w:rsid w:val="00484B1D"/>
    <w:rsid w:val="00485F7A"/>
    <w:rsid w:val="00486D60"/>
    <w:rsid w:val="004872F6"/>
    <w:rsid w:val="00487E60"/>
    <w:rsid w:val="00487FD3"/>
    <w:rsid w:val="00490442"/>
    <w:rsid w:val="00490A92"/>
    <w:rsid w:val="00490D56"/>
    <w:rsid w:val="00490D58"/>
    <w:rsid w:val="004911DD"/>
    <w:rsid w:val="00491616"/>
    <w:rsid w:val="0049209C"/>
    <w:rsid w:val="00492294"/>
    <w:rsid w:val="0049234E"/>
    <w:rsid w:val="004925DB"/>
    <w:rsid w:val="00492730"/>
    <w:rsid w:val="00492B3A"/>
    <w:rsid w:val="004932A4"/>
    <w:rsid w:val="00493510"/>
    <w:rsid w:val="00493669"/>
    <w:rsid w:val="00494080"/>
    <w:rsid w:val="00494761"/>
    <w:rsid w:val="0049505D"/>
    <w:rsid w:val="0049575D"/>
    <w:rsid w:val="00495ABD"/>
    <w:rsid w:val="00496714"/>
    <w:rsid w:val="00497C13"/>
    <w:rsid w:val="004A039E"/>
    <w:rsid w:val="004A0E95"/>
    <w:rsid w:val="004A126D"/>
    <w:rsid w:val="004A159A"/>
    <w:rsid w:val="004A37FD"/>
    <w:rsid w:val="004A49BE"/>
    <w:rsid w:val="004A4CC8"/>
    <w:rsid w:val="004A51E6"/>
    <w:rsid w:val="004A5211"/>
    <w:rsid w:val="004A53E3"/>
    <w:rsid w:val="004A5678"/>
    <w:rsid w:val="004A5D2C"/>
    <w:rsid w:val="004A5DDD"/>
    <w:rsid w:val="004A6E1C"/>
    <w:rsid w:val="004B01E1"/>
    <w:rsid w:val="004B0E42"/>
    <w:rsid w:val="004B1375"/>
    <w:rsid w:val="004B1BE0"/>
    <w:rsid w:val="004B1E5A"/>
    <w:rsid w:val="004B2018"/>
    <w:rsid w:val="004B229D"/>
    <w:rsid w:val="004B3D94"/>
    <w:rsid w:val="004B40DD"/>
    <w:rsid w:val="004B4262"/>
    <w:rsid w:val="004B48C1"/>
    <w:rsid w:val="004B4F5F"/>
    <w:rsid w:val="004B5283"/>
    <w:rsid w:val="004B583B"/>
    <w:rsid w:val="004B686B"/>
    <w:rsid w:val="004B6B97"/>
    <w:rsid w:val="004B6DE2"/>
    <w:rsid w:val="004B7524"/>
    <w:rsid w:val="004C00A5"/>
    <w:rsid w:val="004C04DF"/>
    <w:rsid w:val="004C094C"/>
    <w:rsid w:val="004C0C33"/>
    <w:rsid w:val="004C0D4F"/>
    <w:rsid w:val="004C2304"/>
    <w:rsid w:val="004C2B5E"/>
    <w:rsid w:val="004C3603"/>
    <w:rsid w:val="004C3FAC"/>
    <w:rsid w:val="004C41DC"/>
    <w:rsid w:val="004C48D3"/>
    <w:rsid w:val="004C4FD0"/>
    <w:rsid w:val="004C5A78"/>
    <w:rsid w:val="004C74E9"/>
    <w:rsid w:val="004C7F1F"/>
    <w:rsid w:val="004D09CC"/>
    <w:rsid w:val="004D1B24"/>
    <w:rsid w:val="004D1B6D"/>
    <w:rsid w:val="004D2008"/>
    <w:rsid w:val="004D3652"/>
    <w:rsid w:val="004D48B4"/>
    <w:rsid w:val="004D4B1A"/>
    <w:rsid w:val="004D4D0C"/>
    <w:rsid w:val="004D4ED2"/>
    <w:rsid w:val="004D5613"/>
    <w:rsid w:val="004D569C"/>
    <w:rsid w:val="004D63AF"/>
    <w:rsid w:val="004D7B86"/>
    <w:rsid w:val="004E0875"/>
    <w:rsid w:val="004E1B18"/>
    <w:rsid w:val="004E22B0"/>
    <w:rsid w:val="004E2428"/>
    <w:rsid w:val="004E2772"/>
    <w:rsid w:val="004E292C"/>
    <w:rsid w:val="004E2F5E"/>
    <w:rsid w:val="004E348B"/>
    <w:rsid w:val="004E3B4B"/>
    <w:rsid w:val="004E3D43"/>
    <w:rsid w:val="004E3F83"/>
    <w:rsid w:val="004E4E24"/>
    <w:rsid w:val="004E4E27"/>
    <w:rsid w:val="004E5BE3"/>
    <w:rsid w:val="004E6959"/>
    <w:rsid w:val="004E6B05"/>
    <w:rsid w:val="004E73E3"/>
    <w:rsid w:val="004E77DC"/>
    <w:rsid w:val="004E7B9E"/>
    <w:rsid w:val="004F0E5C"/>
    <w:rsid w:val="004F152A"/>
    <w:rsid w:val="004F2129"/>
    <w:rsid w:val="004F217D"/>
    <w:rsid w:val="004F278C"/>
    <w:rsid w:val="004F3225"/>
    <w:rsid w:val="004F3A20"/>
    <w:rsid w:val="004F3FD6"/>
    <w:rsid w:val="004F466E"/>
    <w:rsid w:val="004F4E7F"/>
    <w:rsid w:val="004F5A32"/>
    <w:rsid w:val="004F5ADB"/>
    <w:rsid w:val="004F60B1"/>
    <w:rsid w:val="004F6F6D"/>
    <w:rsid w:val="00500476"/>
    <w:rsid w:val="005006F3"/>
    <w:rsid w:val="0050078D"/>
    <w:rsid w:val="00501587"/>
    <w:rsid w:val="005017E3"/>
    <w:rsid w:val="0050327B"/>
    <w:rsid w:val="00505367"/>
    <w:rsid w:val="005063B3"/>
    <w:rsid w:val="0050694D"/>
    <w:rsid w:val="00506B77"/>
    <w:rsid w:val="00507AA3"/>
    <w:rsid w:val="005102D5"/>
    <w:rsid w:val="00510895"/>
    <w:rsid w:val="0051133A"/>
    <w:rsid w:val="0051176D"/>
    <w:rsid w:val="00511E47"/>
    <w:rsid w:val="00512086"/>
    <w:rsid w:val="00512475"/>
    <w:rsid w:val="00512B48"/>
    <w:rsid w:val="00512ECA"/>
    <w:rsid w:val="005138D6"/>
    <w:rsid w:val="00513BB0"/>
    <w:rsid w:val="00514DF7"/>
    <w:rsid w:val="0051551E"/>
    <w:rsid w:val="0051671A"/>
    <w:rsid w:val="00516D6D"/>
    <w:rsid w:val="00516FDB"/>
    <w:rsid w:val="00517583"/>
    <w:rsid w:val="00517C19"/>
    <w:rsid w:val="00521481"/>
    <w:rsid w:val="00521CBF"/>
    <w:rsid w:val="00521F55"/>
    <w:rsid w:val="00522089"/>
    <w:rsid w:val="005225C6"/>
    <w:rsid w:val="00522EAD"/>
    <w:rsid w:val="00523372"/>
    <w:rsid w:val="00523D96"/>
    <w:rsid w:val="00524186"/>
    <w:rsid w:val="00525D2F"/>
    <w:rsid w:val="00526165"/>
    <w:rsid w:val="00526356"/>
    <w:rsid w:val="005269DB"/>
    <w:rsid w:val="005279B8"/>
    <w:rsid w:val="00530065"/>
    <w:rsid w:val="0053210E"/>
    <w:rsid w:val="00532191"/>
    <w:rsid w:val="00533C6E"/>
    <w:rsid w:val="005351E8"/>
    <w:rsid w:val="0053629F"/>
    <w:rsid w:val="00536BA8"/>
    <w:rsid w:val="00536D04"/>
    <w:rsid w:val="00537411"/>
    <w:rsid w:val="00540473"/>
    <w:rsid w:val="005410E4"/>
    <w:rsid w:val="005417F5"/>
    <w:rsid w:val="00541972"/>
    <w:rsid w:val="0054245E"/>
    <w:rsid w:val="005429DC"/>
    <w:rsid w:val="00543181"/>
    <w:rsid w:val="005436B5"/>
    <w:rsid w:val="005450E0"/>
    <w:rsid w:val="005458D3"/>
    <w:rsid w:val="00545F39"/>
    <w:rsid w:val="00546324"/>
    <w:rsid w:val="005464A2"/>
    <w:rsid w:val="00546628"/>
    <w:rsid w:val="00546FD1"/>
    <w:rsid w:val="00547009"/>
    <w:rsid w:val="0055020C"/>
    <w:rsid w:val="0055063D"/>
    <w:rsid w:val="00552279"/>
    <w:rsid w:val="00552F43"/>
    <w:rsid w:val="00552F51"/>
    <w:rsid w:val="005532A8"/>
    <w:rsid w:val="005532B9"/>
    <w:rsid w:val="00553567"/>
    <w:rsid w:val="005549BC"/>
    <w:rsid w:val="005549F6"/>
    <w:rsid w:val="00554C9F"/>
    <w:rsid w:val="00555D4D"/>
    <w:rsid w:val="0055702A"/>
    <w:rsid w:val="005572CC"/>
    <w:rsid w:val="00557508"/>
    <w:rsid w:val="00557767"/>
    <w:rsid w:val="0056068C"/>
    <w:rsid w:val="005610EE"/>
    <w:rsid w:val="0056119B"/>
    <w:rsid w:val="00561599"/>
    <w:rsid w:val="00562102"/>
    <w:rsid w:val="0056293E"/>
    <w:rsid w:val="005631E1"/>
    <w:rsid w:val="0056322F"/>
    <w:rsid w:val="005645ED"/>
    <w:rsid w:val="00565716"/>
    <w:rsid w:val="00565797"/>
    <w:rsid w:val="0056761B"/>
    <w:rsid w:val="005704EA"/>
    <w:rsid w:val="005721B3"/>
    <w:rsid w:val="0057284A"/>
    <w:rsid w:val="00572F88"/>
    <w:rsid w:val="0057353D"/>
    <w:rsid w:val="005738D5"/>
    <w:rsid w:val="005738E2"/>
    <w:rsid w:val="00573DD2"/>
    <w:rsid w:val="00574280"/>
    <w:rsid w:val="005742EF"/>
    <w:rsid w:val="00574C19"/>
    <w:rsid w:val="00575AA1"/>
    <w:rsid w:val="00575B91"/>
    <w:rsid w:val="00575FA0"/>
    <w:rsid w:val="00576151"/>
    <w:rsid w:val="00576368"/>
    <w:rsid w:val="005764D2"/>
    <w:rsid w:val="00577D5A"/>
    <w:rsid w:val="00580303"/>
    <w:rsid w:val="00580D25"/>
    <w:rsid w:val="00580DD0"/>
    <w:rsid w:val="005815C3"/>
    <w:rsid w:val="00581B6C"/>
    <w:rsid w:val="00582BC3"/>
    <w:rsid w:val="00583418"/>
    <w:rsid w:val="005836E8"/>
    <w:rsid w:val="005837DE"/>
    <w:rsid w:val="00584799"/>
    <w:rsid w:val="005850E6"/>
    <w:rsid w:val="00585490"/>
    <w:rsid w:val="005858DB"/>
    <w:rsid w:val="00585964"/>
    <w:rsid w:val="005861C9"/>
    <w:rsid w:val="00586B0B"/>
    <w:rsid w:val="00587308"/>
    <w:rsid w:val="00587CFE"/>
    <w:rsid w:val="0059003D"/>
    <w:rsid w:val="00590323"/>
    <w:rsid w:val="005914A4"/>
    <w:rsid w:val="00591DF6"/>
    <w:rsid w:val="00592401"/>
    <w:rsid w:val="00592642"/>
    <w:rsid w:val="00592D57"/>
    <w:rsid w:val="00593AC7"/>
    <w:rsid w:val="00594C22"/>
    <w:rsid w:val="00594C68"/>
    <w:rsid w:val="00595549"/>
    <w:rsid w:val="00595C28"/>
    <w:rsid w:val="00596454"/>
    <w:rsid w:val="005973AA"/>
    <w:rsid w:val="005A0064"/>
    <w:rsid w:val="005A08AF"/>
    <w:rsid w:val="005A0D3D"/>
    <w:rsid w:val="005A1281"/>
    <w:rsid w:val="005A1E0E"/>
    <w:rsid w:val="005A1F84"/>
    <w:rsid w:val="005A1FEC"/>
    <w:rsid w:val="005A3799"/>
    <w:rsid w:val="005A419B"/>
    <w:rsid w:val="005A4591"/>
    <w:rsid w:val="005A54F1"/>
    <w:rsid w:val="005A566F"/>
    <w:rsid w:val="005A5DAE"/>
    <w:rsid w:val="005A615E"/>
    <w:rsid w:val="005A6230"/>
    <w:rsid w:val="005A638B"/>
    <w:rsid w:val="005A662F"/>
    <w:rsid w:val="005A7B09"/>
    <w:rsid w:val="005B002E"/>
    <w:rsid w:val="005B00E7"/>
    <w:rsid w:val="005B0636"/>
    <w:rsid w:val="005B0878"/>
    <w:rsid w:val="005B134F"/>
    <w:rsid w:val="005B3D44"/>
    <w:rsid w:val="005B4423"/>
    <w:rsid w:val="005B44FA"/>
    <w:rsid w:val="005B5DB7"/>
    <w:rsid w:val="005B6285"/>
    <w:rsid w:val="005B6E0B"/>
    <w:rsid w:val="005B718D"/>
    <w:rsid w:val="005B7538"/>
    <w:rsid w:val="005C0476"/>
    <w:rsid w:val="005C0A57"/>
    <w:rsid w:val="005C0C42"/>
    <w:rsid w:val="005C187E"/>
    <w:rsid w:val="005C18B8"/>
    <w:rsid w:val="005C19C4"/>
    <w:rsid w:val="005C23DB"/>
    <w:rsid w:val="005C258C"/>
    <w:rsid w:val="005C2824"/>
    <w:rsid w:val="005C2E98"/>
    <w:rsid w:val="005C470A"/>
    <w:rsid w:val="005C5309"/>
    <w:rsid w:val="005C5848"/>
    <w:rsid w:val="005C5F0E"/>
    <w:rsid w:val="005C5F6B"/>
    <w:rsid w:val="005C628C"/>
    <w:rsid w:val="005C6832"/>
    <w:rsid w:val="005C688D"/>
    <w:rsid w:val="005C6C27"/>
    <w:rsid w:val="005C6EF7"/>
    <w:rsid w:val="005C6F3A"/>
    <w:rsid w:val="005C72D4"/>
    <w:rsid w:val="005C75D6"/>
    <w:rsid w:val="005D02BA"/>
    <w:rsid w:val="005D02E9"/>
    <w:rsid w:val="005D1422"/>
    <w:rsid w:val="005D159E"/>
    <w:rsid w:val="005D17C2"/>
    <w:rsid w:val="005D1FA7"/>
    <w:rsid w:val="005D35DC"/>
    <w:rsid w:val="005D3A5E"/>
    <w:rsid w:val="005D4135"/>
    <w:rsid w:val="005D41F4"/>
    <w:rsid w:val="005D43B0"/>
    <w:rsid w:val="005D4625"/>
    <w:rsid w:val="005D463B"/>
    <w:rsid w:val="005D595E"/>
    <w:rsid w:val="005D64E5"/>
    <w:rsid w:val="005E1E9C"/>
    <w:rsid w:val="005E1FEF"/>
    <w:rsid w:val="005E2C2C"/>
    <w:rsid w:val="005E345A"/>
    <w:rsid w:val="005E4261"/>
    <w:rsid w:val="005E477E"/>
    <w:rsid w:val="005E480F"/>
    <w:rsid w:val="005E64C8"/>
    <w:rsid w:val="005E6539"/>
    <w:rsid w:val="005E69DE"/>
    <w:rsid w:val="005E6EFD"/>
    <w:rsid w:val="005E7510"/>
    <w:rsid w:val="005F04E2"/>
    <w:rsid w:val="005F11C1"/>
    <w:rsid w:val="005F122C"/>
    <w:rsid w:val="005F1A62"/>
    <w:rsid w:val="005F22AD"/>
    <w:rsid w:val="005F234D"/>
    <w:rsid w:val="005F2BA1"/>
    <w:rsid w:val="005F4753"/>
    <w:rsid w:val="005F5D6E"/>
    <w:rsid w:val="005F5DE2"/>
    <w:rsid w:val="005F6885"/>
    <w:rsid w:val="005F6B0E"/>
    <w:rsid w:val="005F6E9E"/>
    <w:rsid w:val="005F74B5"/>
    <w:rsid w:val="006002BA"/>
    <w:rsid w:val="0060053D"/>
    <w:rsid w:val="00600D48"/>
    <w:rsid w:val="00601619"/>
    <w:rsid w:val="00601C54"/>
    <w:rsid w:val="006022C9"/>
    <w:rsid w:val="006030BD"/>
    <w:rsid w:val="00603526"/>
    <w:rsid w:val="006038D1"/>
    <w:rsid w:val="006042CD"/>
    <w:rsid w:val="00604524"/>
    <w:rsid w:val="00604C79"/>
    <w:rsid w:val="00604DFC"/>
    <w:rsid w:val="0060548F"/>
    <w:rsid w:val="006054C2"/>
    <w:rsid w:val="006057F5"/>
    <w:rsid w:val="00605FE9"/>
    <w:rsid w:val="0060691C"/>
    <w:rsid w:val="00606994"/>
    <w:rsid w:val="00606EA8"/>
    <w:rsid w:val="006078C2"/>
    <w:rsid w:val="00610040"/>
    <w:rsid w:val="006105A0"/>
    <w:rsid w:val="00610741"/>
    <w:rsid w:val="00610D43"/>
    <w:rsid w:val="00611CC1"/>
    <w:rsid w:val="006123AD"/>
    <w:rsid w:val="00612545"/>
    <w:rsid w:val="00612BFE"/>
    <w:rsid w:val="00613164"/>
    <w:rsid w:val="00613298"/>
    <w:rsid w:val="00613633"/>
    <w:rsid w:val="006136AC"/>
    <w:rsid w:val="006136C8"/>
    <w:rsid w:val="00613A60"/>
    <w:rsid w:val="006142A3"/>
    <w:rsid w:val="00614F22"/>
    <w:rsid w:val="00614FC8"/>
    <w:rsid w:val="0061540B"/>
    <w:rsid w:val="006161D6"/>
    <w:rsid w:val="006167FE"/>
    <w:rsid w:val="00616821"/>
    <w:rsid w:val="00616B4D"/>
    <w:rsid w:val="00617310"/>
    <w:rsid w:val="00617428"/>
    <w:rsid w:val="00620368"/>
    <w:rsid w:val="00621B12"/>
    <w:rsid w:val="00623989"/>
    <w:rsid w:val="00623F44"/>
    <w:rsid w:val="00624B1C"/>
    <w:rsid w:val="00625456"/>
    <w:rsid w:val="00626207"/>
    <w:rsid w:val="00626783"/>
    <w:rsid w:val="00626DD8"/>
    <w:rsid w:val="006271F5"/>
    <w:rsid w:val="0062732B"/>
    <w:rsid w:val="006273DB"/>
    <w:rsid w:val="006274F4"/>
    <w:rsid w:val="006278EE"/>
    <w:rsid w:val="006279ED"/>
    <w:rsid w:val="00627D4A"/>
    <w:rsid w:val="00630E6B"/>
    <w:rsid w:val="00631363"/>
    <w:rsid w:val="006316C1"/>
    <w:rsid w:val="00631920"/>
    <w:rsid w:val="00632015"/>
    <w:rsid w:val="006320AE"/>
    <w:rsid w:val="006321BB"/>
    <w:rsid w:val="0063274E"/>
    <w:rsid w:val="00633379"/>
    <w:rsid w:val="00633AD1"/>
    <w:rsid w:val="00633C98"/>
    <w:rsid w:val="00634944"/>
    <w:rsid w:val="00634D36"/>
    <w:rsid w:val="00634D48"/>
    <w:rsid w:val="00635722"/>
    <w:rsid w:val="00637327"/>
    <w:rsid w:val="006402DD"/>
    <w:rsid w:val="006406FF"/>
    <w:rsid w:val="00640847"/>
    <w:rsid w:val="00640F06"/>
    <w:rsid w:val="00641B3E"/>
    <w:rsid w:val="00641DB6"/>
    <w:rsid w:val="00641FA1"/>
    <w:rsid w:val="006420E2"/>
    <w:rsid w:val="00642537"/>
    <w:rsid w:val="00642A5C"/>
    <w:rsid w:val="00643274"/>
    <w:rsid w:val="0064370E"/>
    <w:rsid w:val="00643B46"/>
    <w:rsid w:val="00644D74"/>
    <w:rsid w:val="006458B5"/>
    <w:rsid w:val="00646584"/>
    <w:rsid w:val="00646CD3"/>
    <w:rsid w:val="006476FB"/>
    <w:rsid w:val="00651ADE"/>
    <w:rsid w:val="00651B8F"/>
    <w:rsid w:val="00651CF2"/>
    <w:rsid w:val="00651E3F"/>
    <w:rsid w:val="0065271C"/>
    <w:rsid w:val="006529FD"/>
    <w:rsid w:val="00652AAC"/>
    <w:rsid w:val="00652CF2"/>
    <w:rsid w:val="0065387D"/>
    <w:rsid w:val="00653E5C"/>
    <w:rsid w:val="00653EEC"/>
    <w:rsid w:val="00655397"/>
    <w:rsid w:val="00655417"/>
    <w:rsid w:val="00655651"/>
    <w:rsid w:val="006557B0"/>
    <w:rsid w:val="00656568"/>
    <w:rsid w:val="00656B28"/>
    <w:rsid w:val="00656EDD"/>
    <w:rsid w:val="006573F3"/>
    <w:rsid w:val="006579F4"/>
    <w:rsid w:val="00657CEA"/>
    <w:rsid w:val="00660090"/>
    <w:rsid w:val="00660229"/>
    <w:rsid w:val="00660881"/>
    <w:rsid w:val="00660891"/>
    <w:rsid w:val="006608A1"/>
    <w:rsid w:val="00660F08"/>
    <w:rsid w:val="006610FA"/>
    <w:rsid w:val="006611D3"/>
    <w:rsid w:val="006627DE"/>
    <w:rsid w:val="006628CF"/>
    <w:rsid w:val="00662C95"/>
    <w:rsid w:val="00663201"/>
    <w:rsid w:val="00664106"/>
    <w:rsid w:val="0066412D"/>
    <w:rsid w:val="00665B1C"/>
    <w:rsid w:val="00665B95"/>
    <w:rsid w:val="00665CC4"/>
    <w:rsid w:val="006663C0"/>
    <w:rsid w:val="006664C8"/>
    <w:rsid w:val="00666E1D"/>
    <w:rsid w:val="00667ADF"/>
    <w:rsid w:val="00667B5A"/>
    <w:rsid w:val="00667F45"/>
    <w:rsid w:val="00670459"/>
    <w:rsid w:val="006718F8"/>
    <w:rsid w:val="006726AB"/>
    <w:rsid w:val="00672D22"/>
    <w:rsid w:val="00673261"/>
    <w:rsid w:val="00673D7E"/>
    <w:rsid w:val="0067466A"/>
    <w:rsid w:val="00674EEF"/>
    <w:rsid w:val="00675B97"/>
    <w:rsid w:val="00676665"/>
    <w:rsid w:val="0067765C"/>
    <w:rsid w:val="00677B0B"/>
    <w:rsid w:val="006805F8"/>
    <w:rsid w:val="006808A2"/>
    <w:rsid w:val="0068175B"/>
    <w:rsid w:val="006817B4"/>
    <w:rsid w:val="006825D1"/>
    <w:rsid w:val="0068280F"/>
    <w:rsid w:val="00682A4D"/>
    <w:rsid w:val="00683642"/>
    <w:rsid w:val="00684184"/>
    <w:rsid w:val="006842E1"/>
    <w:rsid w:val="00684AA6"/>
    <w:rsid w:val="006853A1"/>
    <w:rsid w:val="006856C0"/>
    <w:rsid w:val="006867D5"/>
    <w:rsid w:val="00686F7A"/>
    <w:rsid w:val="006877DB"/>
    <w:rsid w:val="00687C17"/>
    <w:rsid w:val="00690095"/>
    <w:rsid w:val="0069017A"/>
    <w:rsid w:val="00690490"/>
    <w:rsid w:val="006918EE"/>
    <w:rsid w:val="00691BA0"/>
    <w:rsid w:val="00691F11"/>
    <w:rsid w:val="00692682"/>
    <w:rsid w:val="00692A6A"/>
    <w:rsid w:val="00692E8E"/>
    <w:rsid w:val="00692F61"/>
    <w:rsid w:val="00692F75"/>
    <w:rsid w:val="00694373"/>
    <w:rsid w:val="0069504A"/>
    <w:rsid w:val="00695558"/>
    <w:rsid w:val="00695699"/>
    <w:rsid w:val="00695FEA"/>
    <w:rsid w:val="0069618B"/>
    <w:rsid w:val="0069658E"/>
    <w:rsid w:val="00696C66"/>
    <w:rsid w:val="006A05A5"/>
    <w:rsid w:val="006A0CBB"/>
    <w:rsid w:val="006A1353"/>
    <w:rsid w:val="006A1CFB"/>
    <w:rsid w:val="006A2B85"/>
    <w:rsid w:val="006A2C54"/>
    <w:rsid w:val="006A3A10"/>
    <w:rsid w:val="006A3A7F"/>
    <w:rsid w:val="006A3B3B"/>
    <w:rsid w:val="006A48AC"/>
    <w:rsid w:val="006A4A7F"/>
    <w:rsid w:val="006A6971"/>
    <w:rsid w:val="006A6E83"/>
    <w:rsid w:val="006A7AC1"/>
    <w:rsid w:val="006A7F13"/>
    <w:rsid w:val="006A7F66"/>
    <w:rsid w:val="006B0442"/>
    <w:rsid w:val="006B04EF"/>
    <w:rsid w:val="006B14ED"/>
    <w:rsid w:val="006B2AF3"/>
    <w:rsid w:val="006B4BDB"/>
    <w:rsid w:val="006B50FA"/>
    <w:rsid w:val="006B6698"/>
    <w:rsid w:val="006B6F08"/>
    <w:rsid w:val="006C0355"/>
    <w:rsid w:val="006C0488"/>
    <w:rsid w:val="006C1590"/>
    <w:rsid w:val="006C2612"/>
    <w:rsid w:val="006C29CF"/>
    <w:rsid w:val="006C2B2A"/>
    <w:rsid w:val="006C2FB8"/>
    <w:rsid w:val="006C2FC4"/>
    <w:rsid w:val="006C372B"/>
    <w:rsid w:val="006C37D5"/>
    <w:rsid w:val="006C38FB"/>
    <w:rsid w:val="006C39BE"/>
    <w:rsid w:val="006C3AE8"/>
    <w:rsid w:val="006C3EF4"/>
    <w:rsid w:val="006C3F66"/>
    <w:rsid w:val="006C4D50"/>
    <w:rsid w:val="006C4F31"/>
    <w:rsid w:val="006C5A7D"/>
    <w:rsid w:val="006C5B74"/>
    <w:rsid w:val="006C5C5B"/>
    <w:rsid w:val="006C6843"/>
    <w:rsid w:val="006C6950"/>
    <w:rsid w:val="006C6FA5"/>
    <w:rsid w:val="006C7CDD"/>
    <w:rsid w:val="006C7D03"/>
    <w:rsid w:val="006C7D96"/>
    <w:rsid w:val="006D0146"/>
    <w:rsid w:val="006D0182"/>
    <w:rsid w:val="006D08AE"/>
    <w:rsid w:val="006D0985"/>
    <w:rsid w:val="006D0A30"/>
    <w:rsid w:val="006D0B77"/>
    <w:rsid w:val="006D1BCA"/>
    <w:rsid w:val="006D2A9C"/>
    <w:rsid w:val="006D30E6"/>
    <w:rsid w:val="006D35B4"/>
    <w:rsid w:val="006D516E"/>
    <w:rsid w:val="006D523D"/>
    <w:rsid w:val="006D53B5"/>
    <w:rsid w:val="006D669F"/>
    <w:rsid w:val="006D6C75"/>
    <w:rsid w:val="006D717B"/>
    <w:rsid w:val="006D7810"/>
    <w:rsid w:val="006E064C"/>
    <w:rsid w:val="006E0C02"/>
    <w:rsid w:val="006E1452"/>
    <w:rsid w:val="006E16E6"/>
    <w:rsid w:val="006E1727"/>
    <w:rsid w:val="006E1ECC"/>
    <w:rsid w:val="006E2D78"/>
    <w:rsid w:val="006E2E2A"/>
    <w:rsid w:val="006E390D"/>
    <w:rsid w:val="006E41D3"/>
    <w:rsid w:val="006E5442"/>
    <w:rsid w:val="006E563C"/>
    <w:rsid w:val="006E5668"/>
    <w:rsid w:val="006E5B64"/>
    <w:rsid w:val="006E5CE9"/>
    <w:rsid w:val="006E64EB"/>
    <w:rsid w:val="006E6706"/>
    <w:rsid w:val="006E673E"/>
    <w:rsid w:val="006E6835"/>
    <w:rsid w:val="006E6B0E"/>
    <w:rsid w:val="006E70D7"/>
    <w:rsid w:val="006E7539"/>
    <w:rsid w:val="006E7BA8"/>
    <w:rsid w:val="006E7C54"/>
    <w:rsid w:val="006F0A12"/>
    <w:rsid w:val="006F0BA8"/>
    <w:rsid w:val="006F0D1F"/>
    <w:rsid w:val="006F0EB1"/>
    <w:rsid w:val="006F0F10"/>
    <w:rsid w:val="006F1F45"/>
    <w:rsid w:val="006F3127"/>
    <w:rsid w:val="006F31B8"/>
    <w:rsid w:val="006F3318"/>
    <w:rsid w:val="006F3935"/>
    <w:rsid w:val="006F3AD6"/>
    <w:rsid w:val="006F3F4C"/>
    <w:rsid w:val="006F466B"/>
    <w:rsid w:val="006F4EAF"/>
    <w:rsid w:val="006F4F07"/>
    <w:rsid w:val="006F5135"/>
    <w:rsid w:val="006F56AE"/>
    <w:rsid w:val="006F5B07"/>
    <w:rsid w:val="006F6264"/>
    <w:rsid w:val="00700960"/>
    <w:rsid w:val="00700AB6"/>
    <w:rsid w:val="00701B60"/>
    <w:rsid w:val="00701BF4"/>
    <w:rsid w:val="00702525"/>
    <w:rsid w:val="00702C39"/>
    <w:rsid w:val="00702C53"/>
    <w:rsid w:val="007034F1"/>
    <w:rsid w:val="00703608"/>
    <w:rsid w:val="00703A3D"/>
    <w:rsid w:val="00703B22"/>
    <w:rsid w:val="00704106"/>
    <w:rsid w:val="007050EC"/>
    <w:rsid w:val="0070671B"/>
    <w:rsid w:val="007070E1"/>
    <w:rsid w:val="007109BD"/>
    <w:rsid w:val="00710C3A"/>
    <w:rsid w:val="00710E21"/>
    <w:rsid w:val="007113AE"/>
    <w:rsid w:val="007113C5"/>
    <w:rsid w:val="007114C7"/>
    <w:rsid w:val="007121E9"/>
    <w:rsid w:val="007122A3"/>
    <w:rsid w:val="00712CC1"/>
    <w:rsid w:val="00713027"/>
    <w:rsid w:val="00713678"/>
    <w:rsid w:val="007136E4"/>
    <w:rsid w:val="00714382"/>
    <w:rsid w:val="00714DF4"/>
    <w:rsid w:val="007150DA"/>
    <w:rsid w:val="007155A3"/>
    <w:rsid w:val="00715DCD"/>
    <w:rsid w:val="007167E6"/>
    <w:rsid w:val="00716C7F"/>
    <w:rsid w:val="00716FD5"/>
    <w:rsid w:val="007170A3"/>
    <w:rsid w:val="00717156"/>
    <w:rsid w:val="007172C3"/>
    <w:rsid w:val="00717350"/>
    <w:rsid w:val="007205B8"/>
    <w:rsid w:val="0072088F"/>
    <w:rsid w:val="007210DE"/>
    <w:rsid w:val="0072131D"/>
    <w:rsid w:val="00721979"/>
    <w:rsid w:val="00721A7C"/>
    <w:rsid w:val="007229DA"/>
    <w:rsid w:val="00722B8F"/>
    <w:rsid w:val="00722FCF"/>
    <w:rsid w:val="00724A26"/>
    <w:rsid w:val="00725116"/>
    <w:rsid w:val="007251C3"/>
    <w:rsid w:val="0072566B"/>
    <w:rsid w:val="00726417"/>
    <w:rsid w:val="007268E9"/>
    <w:rsid w:val="007269FB"/>
    <w:rsid w:val="00726B9D"/>
    <w:rsid w:val="0072741B"/>
    <w:rsid w:val="00727579"/>
    <w:rsid w:val="00727CFB"/>
    <w:rsid w:val="00730084"/>
    <w:rsid w:val="00731319"/>
    <w:rsid w:val="007338BF"/>
    <w:rsid w:val="0073452C"/>
    <w:rsid w:val="0073469E"/>
    <w:rsid w:val="00734B9B"/>
    <w:rsid w:val="00735712"/>
    <w:rsid w:val="007358EB"/>
    <w:rsid w:val="00735E8B"/>
    <w:rsid w:val="00735F06"/>
    <w:rsid w:val="007362E8"/>
    <w:rsid w:val="00736A7B"/>
    <w:rsid w:val="00736C6F"/>
    <w:rsid w:val="007402F1"/>
    <w:rsid w:val="0074107A"/>
    <w:rsid w:val="007416D2"/>
    <w:rsid w:val="00741C06"/>
    <w:rsid w:val="00742768"/>
    <w:rsid w:val="00743D37"/>
    <w:rsid w:val="00743F78"/>
    <w:rsid w:val="0074402B"/>
    <w:rsid w:val="00744C1F"/>
    <w:rsid w:val="007456A3"/>
    <w:rsid w:val="00745705"/>
    <w:rsid w:val="00745C9E"/>
    <w:rsid w:val="00745CF6"/>
    <w:rsid w:val="007465BA"/>
    <w:rsid w:val="0074674B"/>
    <w:rsid w:val="00747701"/>
    <w:rsid w:val="00750195"/>
    <w:rsid w:val="00751885"/>
    <w:rsid w:val="00752265"/>
    <w:rsid w:val="007525FD"/>
    <w:rsid w:val="00752C30"/>
    <w:rsid w:val="00752C81"/>
    <w:rsid w:val="00752D43"/>
    <w:rsid w:val="007534BE"/>
    <w:rsid w:val="00753964"/>
    <w:rsid w:val="0075428B"/>
    <w:rsid w:val="00755098"/>
    <w:rsid w:val="00755C20"/>
    <w:rsid w:val="0075700E"/>
    <w:rsid w:val="00757E9C"/>
    <w:rsid w:val="00761284"/>
    <w:rsid w:val="00761A53"/>
    <w:rsid w:val="0076206A"/>
    <w:rsid w:val="00762896"/>
    <w:rsid w:val="0076297B"/>
    <w:rsid w:val="007631C1"/>
    <w:rsid w:val="007637DF"/>
    <w:rsid w:val="00763FC2"/>
    <w:rsid w:val="0076423E"/>
    <w:rsid w:val="0076451B"/>
    <w:rsid w:val="00764ED8"/>
    <w:rsid w:val="007653C1"/>
    <w:rsid w:val="0076610B"/>
    <w:rsid w:val="0076635D"/>
    <w:rsid w:val="00766CBE"/>
    <w:rsid w:val="00767574"/>
    <w:rsid w:val="007704E1"/>
    <w:rsid w:val="007709FF"/>
    <w:rsid w:val="007717DE"/>
    <w:rsid w:val="00771980"/>
    <w:rsid w:val="00771EDD"/>
    <w:rsid w:val="00772538"/>
    <w:rsid w:val="00772586"/>
    <w:rsid w:val="00772901"/>
    <w:rsid w:val="007729AF"/>
    <w:rsid w:val="00772DAA"/>
    <w:rsid w:val="00773373"/>
    <w:rsid w:val="00773A5A"/>
    <w:rsid w:val="00774010"/>
    <w:rsid w:val="007741C0"/>
    <w:rsid w:val="0077426D"/>
    <w:rsid w:val="007749FF"/>
    <w:rsid w:val="00775200"/>
    <w:rsid w:val="007752B9"/>
    <w:rsid w:val="00775ED9"/>
    <w:rsid w:val="00776DC6"/>
    <w:rsid w:val="007774A9"/>
    <w:rsid w:val="00777681"/>
    <w:rsid w:val="00777880"/>
    <w:rsid w:val="007806A8"/>
    <w:rsid w:val="00781085"/>
    <w:rsid w:val="007815D3"/>
    <w:rsid w:val="00781743"/>
    <w:rsid w:val="00781AB8"/>
    <w:rsid w:val="00782A33"/>
    <w:rsid w:val="0078387B"/>
    <w:rsid w:val="00784C37"/>
    <w:rsid w:val="00784D10"/>
    <w:rsid w:val="0078528E"/>
    <w:rsid w:val="00785EA1"/>
    <w:rsid w:val="00786B73"/>
    <w:rsid w:val="00787BB9"/>
    <w:rsid w:val="0079037A"/>
    <w:rsid w:val="007904E8"/>
    <w:rsid w:val="0079111B"/>
    <w:rsid w:val="00791564"/>
    <w:rsid w:val="00791A4B"/>
    <w:rsid w:val="007925CD"/>
    <w:rsid w:val="0079295D"/>
    <w:rsid w:val="00793CE7"/>
    <w:rsid w:val="0079409C"/>
    <w:rsid w:val="007940E6"/>
    <w:rsid w:val="00794E62"/>
    <w:rsid w:val="007950E0"/>
    <w:rsid w:val="00795115"/>
    <w:rsid w:val="00795E20"/>
    <w:rsid w:val="0079602E"/>
    <w:rsid w:val="007964C8"/>
    <w:rsid w:val="00797130"/>
    <w:rsid w:val="00797465"/>
    <w:rsid w:val="00797890"/>
    <w:rsid w:val="00797C3B"/>
    <w:rsid w:val="007A0FE4"/>
    <w:rsid w:val="007A1068"/>
    <w:rsid w:val="007A1117"/>
    <w:rsid w:val="007A12E6"/>
    <w:rsid w:val="007A1613"/>
    <w:rsid w:val="007A277D"/>
    <w:rsid w:val="007A2CB1"/>
    <w:rsid w:val="007A315C"/>
    <w:rsid w:val="007A3388"/>
    <w:rsid w:val="007A43CC"/>
    <w:rsid w:val="007A47D8"/>
    <w:rsid w:val="007A487A"/>
    <w:rsid w:val="007A5290"/>
    <w:rsid w:val="007A5E8D"/>
    <w:rsid w:val="007A5E95"/>
    <w:rsid w:val="007A6E10"/>
    <w:rsid w:val="007A734B"/>
    <w:rsid w:val="007A79FC"/>
    <w:rsid w:val="007A7DBF"/>
    <w:rsid w:val="007B1830"/>
    <w:rsid w:val="007B231F"/>
    <w:rsid w:val="007B2B5C"/>
    <w:rsid w:val="007B2D31"/>
    <w:rsid w:val="007B2E0F"/>
    <w:rsid w:val="007B3033"/>
    <w:rsid w:val="007B3D65"/>
    <w:rsid w:val="007B3E2E"/>
    <w:rsid w:val="007B3EC5"/>
    <w:rsid w:val="007B4654"/>
    <w:rsid w:val="007B4666"/>
    <w:rsid w:val="007B49A9"/>
    <w:rsid w:val="007B4AD8"/>
    <w:rsid w:val="007B4FF5"/>
    <w:rsid w:val="007B503F"/>
    <w:rsid w:val="007B5BBD"/>
    <w:rsid w:val="007B5E60"/>
    <w:rsid w:val="007B64C6"/>
    <w:rsid w:val="007B6563"/>
    <w:rsid w:val="007B6624"/>
    <w:rsid w:val="007B67FD"/>
    <w:rsid w:val="007B7431"/>
    <w:rsid w:val="007B7676"/>
    <w:rsid w:val="007B783A"/>
    <w:rsid w:val="007B799E"/>
    <w:rsid w:val="007B7C3F"/>
    <w:rsid w:val="007B7FC3"/>
    <w:rsid w:val="007C02DF"/>
    <w:rsid w:val="007C1247"/>
    <w:rsid w:val="007C1381"/>
    <w:rsid w:val="007C18F3"/>
    <w:rsid w:val="007C1959"/>
    <w:rsid w:val="007C1B81"/>
    <w:rsid w:val="007C1D0F"/>
    <w:rsid w:val="007C2970"/>
    <w:rsid w:val="007C33DB"/>
    <w:rsid w:val="007C45B7"/>
    <w:rsid w:val="007C4944"/>
    <w:rsid w:val="007C49BD"/>
    <w:rsid w:val="007C54B7"/>
    <w:rsid w:val="007C5E17"/>
    <w:rsid w:val="007C609F"/>
    <w:rsid w:val="007C66BD"/>
    <w:rsid w:val="007C6E34"/>
    <w:rsid w:val="007D0352"/>
    <w:rsid w:val="007D12BA"/>
    <w:rsid w:val="007D1486"/>
    <w:rsid w:val="007D14A1"/>
    <w:rsid w:val="007D1728"/>
    <w:rsid w:val="007D38AC"/>
    <w:rsid w:val="007D3BCC"/>
    <w:rsid w:val="007D46A9"/>
    <w:rsid w:val="007D46D6"/>
    <w:rsid w:val="007D5A11"/>
    <w:rsid w:val="007D5A49"/>
    <w:rsid w:val="007D5C18"/>
    <w:rsid w:val="007D627E"/>
    <w:rsid w:val="007D6DFE"/>
    <w:rsid w:val="007D722C"/>
    <w:rsid w:val="007D786A"/>
    <w:rsid w:val="007D7F1F"/>
    <w:rsid w:val="007E04DF"/>
    <w:rsid w:val="007E15A9"/>
    <w:rsid w:val="007E1BFE"/>
    <w:rsid w:val="007E2417"/>
    <w:rsid w:val="007E2565"/>
    <w:rsid w:val="007E32C7"/>
    <w:rsid w:val="007E3922"/>
    <w:rsid w:val="007E44F9"/>
    <w:rsid w:val="007E460F"/>
    <w:rsid w:val="007E503C"/>
    <w:rsid w:val="007E520F"/>
    <w:rsid w:val="007E53EC"/>
    <w:rsid w:val="007E54F5"/>
    <w:rsid w:val="007E695F"/>
    <w:rsid w:val="007E6B6B"/>
    <w:rsid w:val="007E72C5"/>
    <w:rsid w:val="007E7C36"/>
    <w:rsid w:val="007F0338"/>
    <w:rsid w:val="007F05A9"/>
    <w:rsid w:val="007F0B3F"/>
    <w:rsid w:val="007F0BBB"/>
    <w:rsid w:val="007F16E6"/>
    <w:rsid w:val="007F17E9"/>
    <w:rsid w:val="007F1ECB"/>
    <w:rsid w:val="007F249F"/>
    <w:rsid w:val="007F2C04"/>
    <w:rsid w:val="007F39C1"/>
    <w:rsid w:val="007F3BE3"/>
    <w:rsid w:val="007F3CE2"/>
    <w:rsid w:val="007F3EA4"/>
    <w:rsid w:val="007F47B2"/>
    <w:rsid w:val="007F5E5E"/>
    <w:rsid w:val="007F6325"/>
    <w:rsid w:val="007F69BA"/>
    <w:rsid w:val="007F7276"/>
    <w:rsid w:val="007F7A00"/>
    <w:rsid w:val="008006D6"/>
    <w:rsid w:val="008007CD"/>
    <w:rsid w:val="00801062"/>
    <w:rsid w:val="00801150"/>
    <w:rsid w:val="00801B3A"/>
    <w:rsid w:val="00801BDC"/>
    <w:rsid w:val="00801CE9"/>
    <w:rsid w:val="008027B7"/>
    <w:rsid w:val="00802FFF"/>
    <w:rsid w:val="008040C0"/>
    <w:rsid w:val="008061EA"/>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1900"/>
    <w:rsid w:val="00811F48"/>
    <w:rsid w:val="00812F8E"/>
    <w:rsid w:val="00812FE1"/>
    <w:rsid w:val="0081300B"/>
    <w:rsid w:val="00813427"/>
    <w:rsid w:val="00815233"/>
    <w:rsid w:val="00815484"/>
    <w:rsid w:val="00816B18"/>
    <w:rsid w:val="00816F20"/>
    <w:rsid w:val="008179BD"/>
    <w:rsid w:val="00817B5C"/>
    <w:rsid w:val="00817D40"/>
    <w:rsid w:val="00820069"/>
    <w:rsid w:val="00820426"/>
    <w:rsid w:val="00820963"/>
    <w:rsid w:val="00821319"/>
    <w:rsid w:val="008214CA"/>
    <w:rsid w:val="00821EE8"/>
    <w:rsid w:val="008224DD"/>
    <w:rsid w:val="00823485"/>
    <w:rsid w:val="008238E1"/>
    <w:rsid w:val="008241D1"/>
    <w:rsid w:val="00824315"/>
    <w:rsid w:val="008246DB"/>
    <w:rsid w:val="00826ACC"/>
    <w:rsid w:val="00826C52"/>
    <w:rsid w:val="00826DEC"/>
    <w:rsid w:val="008271F1"/>
    <w:rsid w:val="0082788D"/>
    <w:rsid w:val="00827AD0"/>
    <w:rsid w:val="00827B80"/>
    <w:rsid w:val="00827E61"/>
    <w:rsid w:val="008303F1"/>
    <w:rsid w:val="00830604"/>
    <w:rsid w:val="00830735"/>
    <w:rsid w:val="0083081F"/>
    <w:rsid w:val="00830BB1"/>
    <w:rsid w:val="00831263"/>
    <w:rsid w:val="00831DD8"/>
    <w:rsid w:val="00831E94"/>
    <w:rsid w:val="0083297C"/>
    <w:rsid w:val="008337AF"/>
    <w:rsid w:val="0083398C"/>
    <w:rsid w:val="008350AC"/>
    <w:rsid w:val="00835638"/>
    <w:rsid w:val="00835C87"/>
    <w:rsid w:val="00837034"/>
    <w:rsid w:val="00837B23"/>
    <w:rsid w:val="00840520"/>
    <w:rsid w:val="0084060F"/>
    <w:rsid w:val="00840D1D"/>
    <w:rsid w:val="00840E13"/>
    <w:rsid w:val="00840ED7"/>
    <w:rsid w:val="00841128"/>
    <w:rsid w:val="0084179B"/>
    <w:rsid w:val="00841A87"/>
    <w:rsid w:val="00841ABB"/>
    <w:rsid w:val="00841BFD"/>
    <w:rsid w:val="008430F3"/>
    <w:rsid w:val="008432A3"/>
    <w:rsid w:val="00843567"/>
    <w:rsid w:val="008436BF"/>
    <w:rsid w:val="008439DD"/>
    <w:rsid w:val="00844889"/>
    <w:rsid w:val="008448D7"/>
    <w:rsid w:val="008453CB"/>
    <w:rsid w:val="008456BF"/>
    <w:rsid w:val="00845CC0"/>
    <w:rsid w:val="00845D84"/>
    <w:rsid w:val="00846653"/>
    <w:rsid w:val="00846721"/>
    <w:rsid w:val="00846987"/>
    <w:rsid w:val="0084710B"/>
    <w:rsid w:val="008472A5"/>
    <w:rsid w:val="00847453"/>
    <w:rsid w:val="0085060C"/>
    <w:rsid w:val="008506C7"/>
    <w:rsid w:val="00850CA7"/>
    <w:rsid w:val="0085123E"/>
    <w:rsid w:val="00851BF7"/>
    <w:rsid w:val="00851D2A"/>
    <w:rsid w:val="0085424E"/>
    <w:rsid w:val="008544B2"/>
    <w:rsid w:val="00854C9E"/>
    <w:rsid w:val="00854FC3"/>
    <w:rsid w:val="0085538E"/>
    <w:rsid w:val="008555D4"/>
    <w:rsid w:val="0085570D"/>
    <w:rsid w:val="008558CB"/>
    <w:rsid w:val="00857127"/>
    <w:rsid w:val="0085733A"/>
    <w:rsid w:val="00857681"/>
    <w:rsid w:val="00857703"/>
    <w:rsid w:val="00857B7F"/>
    <w:rsid w:val="00857D66"/>
    <w:rsid w:val="008601F0"/>
    <w:rsid w:val="00860F1F"/>
    <w:rsid w:val="0086156B"/>
    <w:rsid w:val="00861B97"/>
    <w:rsid w:val="00862350"/>
    <w:rsid w:val="0086289B"/>
    <w:rsid w:val="00862FE2"/>
    <w:rsid w:val="0086306F"/>
    <w:rsid w:val="0086430D"/>
    <w:rsid w:val="00864D99"/>
    <w:rsid w:val="00866398"/>
    <w:rsid w:val="00867271"/>
    <w:rsid w:val="0087073F"/>
    <w:rsid w:val="00870FC8"/>
    <w:rsid w:val="0087111E"/>
    <w:rsid w:val="00871403"/>
    <w:rsid w:val="00872D59"/>
    <w:rsid w:val="00873298"/>
    <w:rsid w:val="0087390B"/>
    <w:rsid w:val="00873941"/>
    <w:rsid w:val="00873959"/>
    <w:rsid w:val="00874380"/>
    <w:rsid w:val="00874595"/>
    <w:rsid w:val="00874AEC"/>
    <w:rsid w:val="00875382"/>
    <w:rsid w:val="00875752"/>
    <w:rsid w:val="00876EF6"/>
    <w:rsid w:val="00876F74"/>
    <w:rsid w:val="0087720F"/>
    <w:rsid w:val="00877E77"/>
    <w:rsid w:val="008804CD"/>
    <w:rsid w:val="008806E4"/>
    <w:rsid w:val="008809D5"/>
    <w:rsid w:val="00880DC8"/>
    <w:rsid w:val="00880E4F"/>
    <w:rsid w:val="00882774"/>
    <w:rsid w:val="00883102"/>
    <w:rsid w:val="00883595"/>
    <w:rsid w:val="0088483A"/>
    <w:rsid w:val="00885DFA"/>
    <w:rsid w:val="00886054"/>
    <w:rsid w:val="008865DD"/>
    <w:rsid w:val="00887F31"/>
    <w:rsid w:val="00887FA8"/>
    <w:rsid w:val="0089104A"/>
    <w:rsid w:val="008935AB"/>
    <w:rsid w:val="00894253"/>
    <w:rsid w:val="00894A50"/>
    <w:rsid w:val="008958C4"/>
    <w:rsid w:val="00895E36"/>
    <w:rsid w:val="00895FF3"/>
    <w:rsid w:val="00896227"/>
    <w:rsid w:val="00896491"/>
    <w:rsid w:val="00896739"/>
    <w:rsid w:val="008968DC"/>
    <w:rsid w:val="00896918"/>
    <w:rsid w:val="00896C6A"/>
    <w:rsid w:val="00896D3C"/>
    <w:rsid w:val="0089703E"/>
    <w:rsid w:val="00897096"/>
    <w:rsid w:val="00897EE1"/>
    <w:rsid w:val="008A15F2"/>
    <w:rsid w:val="008A1735"/>
    <w:rsid w:val="008A1816"/>
    <w:rsid w:val="008A1BB7"/>
    <w:rsid w:val="008A2144"/>
    <w:rsid w:val="008A244A"/>
    <w:rsid w:val="008A2CBD"/>
    <w:rsid w:val="008A2DA5"/>
    <w:rsid w:val="008A3CDD"/>
    <w:rsid w:val="008A3F49"/>
    <w:rsid w:val="008A4713"/>
    <w:rsid w:val="008A5E24"/>
    <w:rsid w:val="008A6BF4"/>
    <w:rsid w:val="008A71CC"/>
    <w:rsid w:val="008A74A8"/>
    <w:rsid w:val="008B0623"/>
    <w:rsid w:val="008B0B5B"/>
    <w:rsid w:val="008B20FD"/>
    <w:rsid w:val="008B2281"/>
    <w:rsid w:val="008B2DE0"/>
    <w:rsid w:val="008B41B3"/>
    <w:rsid w:val="008B461C"/>
    <w:rsid w:val="008B4F34"/>
    <w:rsid w:val="008B595F"/>
    <w:rsid w:val="008B5D3F"/>
    <w:rsid w:val="008B5EB2"/>
    <w:rsid w:val="008B6469"/>
    <w:rsid w:val="008B695B"/>
    <w:rsid w:val="008C10A3"/>
    <w:rsid w:val="008C1187"/>
    <w:rsid w:val="008C12AA"/>
    <w:rsid w:val="008C1D21"/>
    <w:rsid w:val="008C22A6"/>
    <w:rsid w:val="008C24DE"/>
    <w:rsid w:val="008C2A05"/>
    <w:rsid w:val="008C3973"/>
    <w:rsid w:val="008C3C7D"/>
    <w:rsid w:val="008C3DB1"/>
    <w:rsid w:val="008C4B4B"/>
    <w:rsid w:val="008C4C53"/>
    <w:rsid w:val="008C56BD"/>
    <w:rsid w:val="008C5864"/>
    <w:rsid w:val="008C5C2D"/>
    <w:rsid w:val="008C678B"/>
    <w:rsid w:val="008C789E"/>
    <w:rsid w:val="008D0864"/>
    <w:rsid w:val="008D0E24"/>
    <w:rsid w:val="008D1675"/>
    <w:rsid w:val="008D17B4"/>
    <w:rsid w:val="008D22DD"/>
    <w:rsid w:val="008D27EA"/>
    <w:rsid w:val="008D2A0D"/>
    <w:rsid w:val="008D3DD6"/>
    <w:rsid w:val="008D4149"/>
    <w:rsid w:val="008D447A"/>
    <w:rsid w:val="008D4D76"/>
    <w:rsid w:val="008D4E62"/>
    <w:rsid w:val="008D4F04"/>
    <w:rsid w:val="008D525B"/>
    <w:rsid w:val="008D5446"/>
    <w:rsid w:val="008D5BD4"/>
    <w:rsid w:val="008D5D1C"/>
    <w:rsid w:val="008D68E8"/>
    <w:rsid w:val="008D6AA0"/>
    <w:rsid w:val="008D7006"/>
    <w:rsid w:val="008D7946"/>
    <w:rsid w:val="008E0ABC"/>
    <w:rsid w:val="008E12D1"/>
    <w:rsid w:val="008E1B1C"/>
    <w:rsid w:val="008E2D2C"/>
    <w:rsid w:val="008E2F46"/>
    <w:rsid w:val="008E4B6F"/>
    <w:rsid w:val="008E56BA"/>
    <w:rsid w:val="008E5FBD"/>
    <w:rsid w:val="008E6297"/>
    <w:rsid w:val="008E6767"/>
    <w:rsid w:val="008E6A62"/>
    <w:rsid w:val="008E74D3"/>
    <w:rsid w:val="008E74E5"/>
    <w:rsid w:val="008E784C"/>
    <w:rsid w:val="008E789F"/>
    <w:rsid w:val="008E7959"/>
    <w:rsid w:val="008F0377"/>
    <w:rsid w:val="008F05DA"/>
    <w:rsid w:val="008F0CDD"/>
    <w:rsid w:val="008F133E"/>
    <w:rsid w:val="008F15C7"/>
    <w:rsid w:val="008F1860"/>
    <w:rsid w:val="008F18EF"/>
    <w:rsid w:val="008F1C52"/>
    <w:rsid w:val="008F21F7"/>
    <w:rsid w:val="008F2995"/>
    <w:rsid w:val="008F2AA2"/>
    <w:rsid w:val="008F2ABE"/>
    <w:rsid w:val="008F2AD3"/>
    <w:rsid w:val="008F31B6"/>
    <w:rsid w:val="008F3245"/>
    <w:rsid w:val="008F336E"/>
    <w:rsid w:val="008F365F"/>
    <w:rsid w:val="008F38F1"/>
    <w:rsid w:val="008F4093"/>
    <w:rsid w:val="008F4D6B"/>
    <w:rsid w:val="008F5154"/>
    <w:rsid w:val="008F5A70"/>
    <w:rsid w:val="009013A1"/>
    <w:rsid w:val="00901700"/>
    <w:rsid w:val="00901EF6"/>
    <w:rsid w:val="00902212"/>
    <w:rsid w:val="009024F8"/>
    <w:rsid w:val="00903805"/>
    <w:rsid w:val="00903CBE"/>
    <w:rsid w:val="00903D71"/>
    <w:rsid w:val="00904A0E"/>
    <w:rsid w:val="00904CE4"/>
    <w:rsid w:val="00905989"/>
    <w:rsid w:val="00905DDB"/>
    <w:rsid w:val="0090612D"/>
    <w:rsid w:val="00906506"/>
    <w:rsid w:val="00906BFC"/>
    <w:rsid w:val="00906D29"/>
    <w:rsid w:val="00907366"/>
    <w:rsid w:val="0090736B"/>
    <w:rsid w:val="00907B79"/>
    <w:rsid w:val="00910C6D"/>
    <w:rsid w:val="00911055"/>
    <w:rsid w:val="00911559"/>
    <w:rsid w:val="00911D99"/>
    <w:rsid w:val="00911E0D"/>
    <w:rsid w:val="00911EAB"/>
    <w:rsid w:val="0091221D"/>
    <w:rsid w:val="00913946"/>
    <w:rsid w:val="009156E7"/>
    <w:rsid w:val="009168DE"/>
    <w:rsid w:val="00916E3E"/>
    <w:rsid w:val="0091739E"/>
    <w:rsid w:val="0091745E"/>
    <w:rsid w:val="009206E5"/>
    <w:rsid w:val="0092109C"/>
    <w:rsid w:val="00921225"/>
    <w:rsid w:val="00921B83"/>
    <w:rsid w:val="00921C43"/>
    <w:rsid w:val="0092251F"/>
    <w:rsid w:val="009236DA"/>
    <w:rsid w:val="0092371B"/>
    <w:rsid w:val="00923A06"/>
    <w:rsid w:val="00924A1A"/>
    <w:rsid w:val="00924F00"/>
    <w:rsid w:val="00925336"/>
    <w:rsid w:val="00925746"/>
    <w:rsid w:val="009259E6"/>
    <w:rsid w:val="00926483"/>
    <w:rsid w:val="00927179"/>
    <w:rsid w:val="00927186"/>
    <w:rsid w:val="00931141"/>
    <w:rsid w:val="009311C3"/>
    <w:rsid w:val="009312F2"/>
    <w:rsid w:val="00931573"/>
    <w:rsid w:val="00931E76"/>
    <w:rsid w:val="00931FC0"/>
    <w:rsid w:val="00933A0E"/>
    <w:rsid w:val="00933EA7"/>
    <w:rsid w:val="009341B7"/>
    <w:rsid w:val="009364AC"/>
    <w:rsid w:val="0093680F"/>
    <w:rsid w:val="00936ED2"/>
    <w:rsid w:val="0093705D"/>
    <w:rsid w:val="00937107"/>
    <w:rsid w:val="00937769"/>
    <w:rsid w:val="00937797"/>
    <w:rsid w:val="00937DE7"/>
    <w:rsid w:val="0094098C"/>
    <w:rsid w:val="009430D3"/>
    <w:rsid w:val="00943719"/>
    <w:rsid w:val="00944D53"/>
    <w:rsid w:val="009450E6"/>
    <w:rsid w:val="009457A7"/>
    <w:rsid w:val="00945877"/>
    <w:rsid w:val="00945A2B"/>
    <w:rsid w:val="00946CD9"/>
    <w:rsid w:val="00947140"/>
    <w:rsid w:val="009471AE"/>
    <w:rsid w:val="009471B9"/>
    <w:rsid w:val="009479D2"/>
    <w:rsid w:val="00950212"/>
    <w:rsid w:val="00950F71"/>
    <w:rsid w:val="00950F82"/>
    <w:rsid w:val="009524B1"/>
    <w:rsid w:val="00952AC1"/>
    <w:rsid w:val="00953610"/>
    <w:rsid w:val="0095434D"/>
    <w:rsid w:val="00955776"/>
    <w:rsid w:val="00955D24"/>
    <w:rsid w:val="00956A7B"/>
    <w:rsid w:val="009570DF"/>
    <w:rsid w:val="00957602"/>
    <w:rsid w:val="00957730"/>
    <w:rsid w:val="00957D2E"/>
    <w:rsid w:val="00957D57"/>
    <w:rsid w:val="0096056A"/>
    <w:rsid w:val="0096083B"/>
    <w:rsid w:val="00962B45"/>
    <w:rsid w:val="00962C11"/>
    <w:rsid w:val="00962EAE"/>
    <w:rsid w:val="00963F1B"/>
    <w:rsid w:val="009642CA"/>
    <w:rsid w:val="00964981"/>
    <w:rsid w:val="00966A02"/>
    <w:rsid w:val="009673B5"/>
    <w:rsid w:val="00967702"/>
    <w:rsid w:val="00970A7C"/>
    <w:rsid w:val="00971527"/>
    <w:rsid w:val="009715AD"/>
    <w:rsid w:val="0097246A"/>
    <w:rsid w:val="00972F40"/>
    <w:rsid w:val="00973033"/>
    <w:rsid w:val="0097365E"/>
    <w:rsid w:val="0097380E"/>
    <w:rsid w:val="00973A69"/>
    <w:rsid w:val="00973DE1"/>
    <w:rsid w:val="009755AF"/>
    <w:rsid w:val="00975937"/>
    <w:rsid w:val="00975CFE"/>
    <w:rsid w:val="009768AE"/>
    <w:rsid w:val="00976BEE"/>
    <w:rsid w:val="00976DFD"/>
    <w:rsid w:val="009771E3"/>
    <w:rsid w:val="00977DEF"/>
    <w:rsid w:val="00980459"/>
    <w:rsid w:val="00980625"/>
    <w:rsid w:val="00980D36"/>
    <w:rsid w:val="0098247F"/>
    <w:rsid w:val="00983F05"/>
    <w:rsid w:val="00983F47"/>
    <w:rsid w:val="009849C3"/>
    <w:rsid w:val="009851D9"/>
    <w:rsid w:val="00986177"/>
    <w:rsid w:val="0098673B"/>
    <w:rsid w:val="009868EA"/>
    <w:rsid w:val="009871D6"/>
    <w:rsid w:val="0098725E"/>
    <w:rsid w:val="009873E6"/>
    <w:rsid w:val="00991D3F"/>
    <w:rsid w:val="009923AC"/>
    <w:rsid w:val="0099263F"/>
    <w:rsid w:val="00993A7E"/>
    <w:rsid w:val="00995174"/>
    <w:rsid w:val="00996AE6"/>
    <w:rsid w:val="00997136"/>
    <w:rsid w:val="0099727C"/>
    <w:rsid w:val="0099762E"/>
    <w:rsid w:val="00997ABB"/>
    <w:rsid w:val="009A08B9"/>
    <w:rsid w:val="009A0BC0"/>
    <w:rsid w:val="009A0CB6"/>
    <w:rsid w:val="009A10CD"/>
    <w:rsid w:val="009A14DC"/>
    <w:rsid w:val="009A1CE7"/>
    <w:rsid w:val="009A1E77"/>
    <w:rsid w:val="009A1EE8"/>
    <w:rsid w:val="009A2304"/>
    <w:rsid w:val="009A2578"/>
    <w:rsid w:val="009A2BA2"/>
    <w:rsid w:val="009A3385"/>
    <w:rsid w:val="009A35A4"/>
    <w:rsid w:val="009A4F03"/>
    <w:rsid w:val="009A6279"/>
    <w:rsid w:val="009A7384"/>
    <w:rsid w:val="009A7D49"/>
    <w:rsid w:val="009B0FF4"/>
    <w:rsid w:val="009B26C3"/>
    <w:rsid w:val="009B2796"/>
    <w:rsid w:val="009B3549"/>
    <w:rsid w:val="009B37D5"/>
    <w:rsid w:val="009B3F66"/>
    <w:rsid w:val="009B3FCD"/>
    <w:rsid w:val="009B4702"/>
    <w:rsid w:val="009B4B71"/>
    <w:rsid w:val="009B4FA5"/>
    <w:rsid w:val="009B587D"/>
    <w:rsid w:val="009B6008"/>
    <w:rsid w:val="009B610E"/>
    <w:rsid w:val="009B6202"/>
    <w:rsid w:val="009B62C6"/>
    <w:rsid w:val="009B630A"/>
    <w:rsid w:val="009B7909"/>
    <w:rsid w:val="009B7EA6"/>
    <w:rsid w:val="009C00DA"/>
    <w:rsid w:val="009C0406"/>
    <w:rsid w:val="009C046C"/>
    <w:rsid w:val="009C2247"/>
    <w:rsid w:val="009C2571"/>
    <w:rsid w:val="009C2E39"/>
    <w:rsid w:val="009C2E5C"/>
    <w:rsid w:val="009C3699"/>
    <w:rsid w:val="009C37E6"/>
    <w:rsid w:val="009C3AE8"/>
    <w:rsid w:val="009C42E6"/>
    <w:rsid w:val="009C5162"/>
    <w:rsid w:val="009C5659"/>
    <w:rsid w:val="009C6971"/>
    <w:rsid w:val="009C734E"/>
    <w:rsid w:val="009C7593"/>
    <w:rsid w:val="009C7678"/>
    <w:rsid w:val="009C7860"/>
    <w:rsid w:val="009D0ED7"/>
    <w:rsid w:val="009D10E4"/>
    <w:rsid w:val="009D1827"/>
    <w:rsid w:val="009D2317"/>
    <w:rsid w:val="009D281D"/>
    <w:rsid w:val="009D2BDB"/>
    <w:rsid w:val="009D3183"/>
    <w:rsid w:val="009D36DD"/>
    <w:rsid w:val="009D4B96"/>
    <w:rsid w:val="009D4D61"/>
    <w:rsid w:val="009D507E"/>
    <w:rsid w:val="009D56DB"/>
    <w:rsid w:val="009D575D"/>
    <w:rsid w:val="009D57B5"/>
    <w:rsid w:val="009D7356"/>
    <w:rsid w:val="009D7B43"/>
    <w:rsid w:val="009D7C18"/>
    <w:rsid w:val="009E072E"/>
    <w:rsid w:val="009E0F48"/>
    <w:rsid w:val="009E13FA"/>
    <w:rsid w:val="009E231A"/>
    <w:rsid w:val="009E23E5"/>
    <w:rsid w:val="009E2D98"/>
    <w:rsid w:val="009E3581"/>
    <w:rsid w:val="009E3964"/>
    <w:rsid w:val="009E43CE"/>
    <w:rsid w:val="009E4890"/>
    <w:rsid w:val="009E4C79"/>
    <w:rsid w:val="009E5262"/>
    <w:rsid w:val="009E54CC"/>
    <w:rsid w:val="009E54FD"/>
    <w:rsid w:val="009E5653"/>
    <w:rsid w:val="009E5DF0"/>
    <w:rsid w:val="009E65A6"/>
    <w:rsid w:val="009E6883"/>
    <w:rsid w:val="009E6A1C"/>
    <w:rsid w:val="009E6D5C"/>
    <w:rsid w:val="009E7CE4"/>
    <w:rsid w:val="009F18DA"/>
    <w:rsid w:val="009F1A6B"/>
    <w:rsid w:val="009F1BC3"/>
    <w:rsid w:val="009F2057"/>
    <w:rsid w:val="009F21ED"/>
    <w:rsid w:val="009F25D0"/>
    <w:rsid w:val="009F2A85"/>
    <w:rsid w:val="009F5311"/>
    <w:rsid w:val="009F5925"/>
    <w:rsid w:val="009F6496"/>
    <w:rsid w:val="009F68A4"/>
    <w:rsid w:val="009F737C"/>
    <w:rsid w:val="00A008A7"/>
    <w:rsid w:val="00A009EB"/>
    <w:rsid w:val="00A0177A"/>
    <w:rsid w:val="00A018E2"/>
    <w:rsid w:val="00A02427"/>
    <w:rsid w:val="00A03998"/>
    <w:rsid w:val="00A03E7F"/>
    <w:rsid w:val="00A04834"/>
    <w:rsid w:val="00A04F76"/>
    <w:rsid w:val="00A0571C"/>
    <w:rsid w:val="00A05D91"/>
    <w:rsid w:val="00A0673D"/>
    <w:rsid w:val="00A06E1F"/>
    <w:rsid w:val="00A06EFF"/>
    <w:rsid w:val="00A07372"/>
    <w:rsid w:val="00A07B99"/>
    <w:rsid w:val="00A07F85"/>
    <w:rsid w:val="00A10035"/>
    <w:rsid w:val="00A10C10"/>
    <w:rsid w:val="00A11551"/>
    <w:rsid w:val="00A11575"/>
    <w:rsid w:val="00A117FF"/>
    <w:rsid w:val="00A11EAB"/>
    <w:rsid w:val="00A12522"/>
    <w:rsid w:val="00A125AC"/>
    <w:rsid w:val="00A128AA"/>
    <w:rsid w:val="00A12E18"/>
    <w:rsid w:val="00A12E52"/>
    <w:rsid w:val="00A132B9"/>
    <w:rsid w:val="00A133FA"/>
    <w:rsid w:val="00A138B1"/>
    <w:rsid w:val="00A13C02"/>
    <w:rsid w:val="00A13E0A"/>
    <w:rsid w:val="00A14D63"/>
    <w:rsid w:val="00A1525D"/>
    <w:rsid w:val="00A15587"/>
    <w:rsid w:val="00A16529"/>
    <w:rsid w:val="00A1725E"/>
    <w:rsid w:val="00A17303"/>
    <w:rsid w:val="00A17D3C"/>
    <w:rsid w:val="00A21108"/>
    <w:rsid w:val="00A21F09"/>
    <w:rsid w:val="00A2231F"/>
    <w:rsid w:val="00A22E15"/>
    <w:rsid w:val="00A23789"/>
    <w:rsid w:val="00A23F5F"/>
    <w:rsid w:val="00A24E7B"/>
    <w:rsid w:val="00A251D4"/>
    <w:rsid w:val="00A25B43"/>
    <w:rsid w:val="00A2602B"/>
    <w:rsid w:val="00A265AA"/>
    <w:rsid w:val="00A2687D"/>
    <w:rsid w:val="00A26987"/>
    <w:rsid w:val="00A26E14"/>
    <w:rsid w:val="00A27EAD"/>
    <w:rsid w:val="00A27EB9"/>
    <w:rsid w:val="00A300B2"/>
    <w:rsid w:val="00A30ECA"/>
    <w:rsid w:val="00A311B4"/>
    <w:rsid w:val="00A325E8"/>
    <w:rsid w:val="00A32B61"/>
    <w:rsid w:val="00A32BD5"/>
    <w:rsid w:val="00A32DBF"/>
    <w:rsid w:val="00A32DC8"/>
    <w:rsid w:val="00A3333A"/>
    <w:rsid w:val="00A34270"/>
    <w:rsid w:val="00A3614C"/>
    <w:rsid w:val="00A36618"/>
    <w:rsid w:val="00A37213"/>
    <w:rsid w:val="00A379CF"/>
    <w:rsid w:val="00A37E1A"/>
    <w:rsid w:val="00A37E6F"/>
    <w:rsid w:val="00A37E7B"/>
    <w:rsid w:val="00A407ED"/>
    <w:rsid w:val="00A40DAC"/>
    <w:rsid w:val="00A40E2D"/>
    <w:rsid w:val="00A41F27"/>
    <w:rsid w:val="00A423E9"/>
    <w:rsid w:val="00A42577"/>
    <w:rsid w:val="00A42E04"/>
    <w:rsid w:val="00A42F08"/>
    <w:rsid w:val="00A430F0"/>
    <w:rsid w:val="00A43378"/>
    <w:rsid w:val="00A43C36"/>
    <w:rsid w:val="00A447D8"/>
    <w:rsid w:val="00A4521E"/>
    <w:rsid w:val="00A459C1"/>
    <w:rsid w:val="00A46724"/>
    <w:rsid w:val="00A46EC5"/>
    <w:rsid w:val="00A46FC2"/>
    <w:rsid w:val="00A50A0C"/>
    <w:rsid w:val="00A51167"/>
    <w:rsid w:val="00A511AD"/>
    <w:rsid w:val="00A5169D"/>
    <w:rsid w:val="00A51C87"/>
    <w:rsid w:val="00A51E55"/>
    <w:rsid w:val="00A523CF"/>
    <w:rsid w:val="00A523E5"/>
    <w:rsid w:val="00A5292A"/>
    <w:rsid w:val="00A52BBE"/>
    <w:rsid w:val="00A532CB"/>
    <w:rsid w:val="00A53585"/>
    <w:rsid w:val="00A53975"/>
    <w:rsid w:val="00A54362"/>
    <w:rsid w:val="00A54695"/>
    <w:rsid w:val="00A54962"/>
    <w:rsid w:val="00A54C14"/>
    <w:rsid w:val="00A54DD1"/>
    <w:rsid w:val="00A55792"/>
    <w:rsid w:val="00A55AF0"/>
    <w:rsid w:val="00A55EAD"/>
    <w:rsid w:val="00A56205"/>
    <w:rsid w:val="00A569CF"/>
    <w:rsid w:val="00A56A34"/>
    <w:rsid w:val="00A56D6C"/>
    <w:rsid w:val="00A573E4"/>
    <w:rsid w:val="00A57E47"/>
    <w:rsid w:val="00A60132"/>
    <w:rsid w:val="00A60382"/>
    <w:rsid w:val="00A60DE6"/>
    <w:rsid w:val="00A60F29"/>
    <w:rsid w:val="00A61DDC"/>
    <w:rsid w:val="00A61F06"/>
    <w:rsid w:val="00A623A8"/>
    <w:rsid w:val="00A623C4"/>
    <w:rsid w:val="00A62553"/>
    <w:rsid w:val="00A62893"/>
    <w:rsid w:val="00A62E16"/>
    <w:rsid w:val="00A62ED2"/>
    <w:rsid w:val="00A62FBC"/>
    <w:rsid w:val="00A644E3"/>
    <w:rsid w:val="00A64C07"/>
    <w:rsid w:val="00A64E58"/>
    <w:rsid w:val="00A64E9F"/>
    <w:rsid w:val="00A652A2"/>
    <w:rsid w:val="00A672A2"/>
    <w:rsid w:val="00A672F0"/>
    <w:rsid w:val="00A7039E"/>
    <w:rsid w:val="00A712A3"/>
    <w:rsid w:val="00A7135F"/>
    <w:rsid w:val="00A71652"/>
    <w:rsid w:val="00A7168C"/>
    <w:rsid w:val="00A71CA3"/>
    <w:rsid w:val="00A71FC8"/>
    <w:rsid w:val="00A72CD8"/>
    <w:rsid w:val="00A74051"/>
    <w:rsid w:val="00A74196"/>
    <w:rsid w:val="00A74252"/>
    <w:rsid w:val="00A742CB"/>
    <w:rsid w:val="00A74337"/>
    <w:rsid w:val="00A74735"/>
    <w:rsid w:val="00A7506F"/>
    <w:rsid w:val="00A76EAC"/>
    <w:rsid w:val="00A76EBD"/>
    <w:rsid w:val="00A80A9D"/>
    <w:rsid w:val="00A819C0"/>
    <w:rsid w:val="00A824E2"/>
    <w:rsid w:val="00A82896"/>
    <w:rsid w:val="00A83B82"/>
    <w:rsid w:val="00A8447F"/>
    <w:rsid w:val="00A84E8F"/>
    <w:rsid w:val="00A84F17"/>
    <w:rsid w:val="00A852A7"/>
    <w:rsid w:val="00A85712"/>
    <w:rsid w:val="00A85C90"/>
    <w:rsid w:val="00A85D24"/>
    <w:rsid w:val="00A85D54"/>
    <w:rsid w:val="00A85FBC"/>
    <w:rsid w:val="00A86053"/>
    <w:rsid w:val="00A87681"/>
    <w:rsid w:val="00A876FA"/>
    <w:rsid w:val="00A9005D"/>
    <w:rsid w:val="00A904CF"/>
    <w:rsid w:val="00A90520"/>
    <w:rsid w:val="00A90B07"/>
    <w:rsid w:val="00A91016"/>
    <w:rsid w:val="00A91D3B"/>
    <w:rsid w:val="00A91DEC"/>
    <w:rsid w:val="00A92028"/>
    <w:rsid w:val="00A9202D"/>
    <w:rsid w:val="00A9208F"/>
    <w:rsid w:val="00A936EC"/>
    <w:rsid w:val="00A93ACC"/>
    <w:rsid w:val="00A94508"/>
    <w:rsid w:val="00A94BF5"/>
    <w:rsid w:val="00A954CB"/>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502D"/>
    <w:rsid w:val="00AA5273"/>
    <w:rsid w:val="00AA6419"/>
    <w:rsid w:val="00AA6612"/>
    <w:rsid w:val="00AA7890"/>
    <w:rsid w:val="00AB1A48"/>
    <w:rsid w:val="00AB24A5"/>
    <w:rsid w:val="00AB31CA"/>
    <w:rsid w:val="00AB350B"/>
    <w:rsid w:val="00AB3881"/>
    <w:rsid w:val="00AB4375"/>
    <w:rsid w:val="00AB44B9"/>
    <w:rsid w:val="00AB4726"/>
    <w:rsid w:val="00AB4C70"/>
    <w:rsid w:val="00AB508F"/>
    <w:rsid w:val="00AB52BB"/>
    <w:rsid w:val="00AB589A"/>
    <w:rsid w:val="00AB6482"/>
    <w:rsid w:val="00AB7842"/>
    <w:rsid w:val="00AB7962"/>
    <w:rsid w:val="00AB7A62"/>
    <w:rsid w:val="00AB7AD4"/>
    <w:rsid w:val="00AB7EC3"/>
    <w:rsid w:val="00AC0D17"/>
    <w:rsid w:val="00AC1493"/>
    <w:rsid w:val="00AC2096"/>
    <w:rsid w:val="00AC3991"/>
    <w:rsid w:val="00AC49CD"/>
    <w:rsid w:val="00AC4A04"/>
    <w:rsid w:val="00AC5600"/>
    <w:rsid w:val="00AC581C"/>
    <w:rsid w:val="00AC5B7F"/>
    <w:rsid w:val="00AC5C52"/>
    <w:rsid w:val="00AC5CD8"/>
    <w:rsid w:val="00AC7546"/>
    <w:rsid w:val="00AC78AB"/>
    <w:rsid w:val="00AC7993"/>
    <w:rsid w:val="00AC7DF8"/>
    <w:rsid w:val="00AD004E"/>
    <w:rsid w:val="00AD044C"/>
    <w:rsid w:val="00AD0869"/>
    <w:rsid w:val="00AD0A09"/>
    <w:rsid w:val="00AD19DE"/>
    <w:rsid w:val="00AD1FE5"/>
    <w:rsid w:val="00AD2492"/>
    <w:rsid w:val="00AD2835"/>
    <w:rsid w:val="00AD29CB"/>
    <w:rsid w:val="00AD2E1B"/>
    <w:rsid w:val="00AD44D3"/>
    <w:rsid w:val="00AD46D8"/>
    <w:rsid w:val="00AD61A8"/>
    <w:rsid w:val="00AD6452"/>
    <w:rsid w:val="00AD652A"/>
    <w:rsid w:val="00AD6E33"/>
    <w:rsid w:val="00AD75FD"/>
    <w:rsid w:val="00AE0377"/>
    <w:rsid w:val="00AE0616"/>
    <w:rsid w:val="00AE0D58"/>
    <w:rsid w:val="00AE1083"/>
    <w:rsid w:val="00AE1227"/>
    <w:rsid w:val="00AE1229"/>
    <w:rsid w:val="00AE273E"/>
    <w:rsid w:val="00AE2996"/>
    <w:rsid w:val="00AE2ED5"/>
    <w:rsid w:val="00AE3836"/>
    <w:rsid w:val="00AE4865"/>
    <w:rsid w:val="00AE574C"/>
    <w:rsid w:val="00AE5B08"/>
    <w:rsid w:val="00AE6BBB"/>
    <w:rsid w:val="00AE75B5"/>
    <w:rsid w:val="00AE77EA"/>
    <w:rsid w:val="00AE7FB5"/>
    <w:rsid w:val="00AF03A3"/>
    <w:rsid w:val="00AF04E2"/>
    <w:rsid w:val="00AF1273"/>
    <w:rsid w:val="00AF15CC"/>
    <w:rsid w:val="00AF1D8A"/>
    <w:rsid w:val="00AF2AAF"/>
    <w:rsid w:val="00AF2D6E"/>
    <w:rsid w:val="00AF2FBA"/>
    <w:rsid w:val="00AF304D"/>
    <w:rsid w:val="00AF3139"/>
    <w:rsid w:val="00AF3720"/>
    <w:rsid w:val="00AF3FB6"/>
    <w:rsid w:val="00AF53A0"/>
    <w:rsid w:val="00AF69A9"/>
    <w:rsid w:val="00AF69E8"/>
    <w:rsid w:val="00AF6FA9"/>
    <w:rsid w:val="00AF73FC"/>
    <w:rsid w:val="00B00884"/>
    <w:rsid w:val="00B02280"/>
    <w:rsid w:val="00B0265A"/>
    <w:rsid w:val="00B0307A"/>
    <w:rsid w:val="00B055E9"/>
    <w:rsid w:val="00B06646"/>
    <w:rsid w:val="00B068F8"/>
    <w:rsid w:val="00B073CB"/>
    <w:rsid w:val="00B0774E"/>
    <w:rsid w:val="00B106AA"/>
    <w:rsid w:val="00B106B8"/>
    <w:rsid w:val="00B10FCB"/>
    <w:rsid w:val="00B11185"/>
    <w:rsid w:val="00B12101"/>
    <w:rsid w:val="00B12A56"/>
    <w:rsid w:val="00B131B8"/>
    <w:rsid w:val="00B1399E"/>
    <w:rsid w:val="00B14182"/>
    <w:rsid w:val="00B14C24"/>
    <w:rsid w:val="00B1529A"/>
    <w:rsid w:val="00B15863"/>
    <w:rsid w:val="00B15C0B"/>
    <w:rsid w:val="00B15D2E"/>
    <w:rsid w:val="00B1674C"/>
    <w:rsid w:val="00B17221"/>
    <w:rsid w:val="00B17F57"/>
    <w:rsid w:val="00B20128"/>
    <w:rsid w:val="00B20376"/>
    <w:rsid w:val="00B2081F"/>
    <w:rsid w:val="00B20A16"/>
    <w:rsid w:val="00B21156"/>
    <w:rsid w:val="00B214CB"/>
    <w:rsid w:val="00B21715"/>
    <w:rsid w:val="00B2295D"/>
    <w:rsid w:val="00B22B36"/>
    <w:rsid w:val="00B22DBA"/>
    <w:rsid w:val="00B2307D"/>
    <w:rsid w:val="00B230C1"/>
    <w:rsid w:val="00B2556B"/>
    <w:rsid w:val="00B25804"/>
    <w:rsid w:val="00B25DA4"/>
    <w:rsid w:val="00B266EC"/>
    <w:rsid w:val="00B26D04"/>
    <w:rsid w:val="00B30C0B"/>
    <w:rsid w:val="00B32116"/>
    <w:rsid w:val="00B3277E"/>
    <w:rsid w:val="00B32AB9"/>
    <w:rsid w:val="00B33AA4"/>
    <w:rsid w:val="00B33CF9"/>
    <w:rsid w:val="00B33D24"/>
    <w:rsid w:val="00B33DD1"/>
    <w:rsid w:val="00B3459F"/>
    <w:rsid w:val="00B347CF"/>
    <w:rsid w:val="00B35721"/>
    <w:rsid w:val="00B35AC3"/>
    <w:rsid w:val="00B35AEA"/>
    <w:rsid w:val="00B35D04"/>
    <w:rsid w:val="00B36598"/>
    <w:rsid w:val="00B36C5F"/>
    <w:rsid w:val="00B406C0"/>
    <w:rsid w:val="00B4094C"/>
    <w:rsid w:val="00B4168E"/>
    <w:rsid w:val="00B42721"/>
    <w:rsid w:val="00B42DD2"/>
    <w:rsid w:val="00B42FE9"/>
    <w:rsid w:val="00B43911"/>
    <w:rsid w:val="00B43B08"/>
    <w:rsid w:val="00B44435"/>
    <w:rsid w:val="00B45243"/>
    <w:rsid w:val="00B455B3"/>
    <w:rsid w:val="00B4739F"/>
    <w:rsid w:val="00B47797"/>
    <w:rsid w:val="00B47819"/>
    <w:rsid w:val="00B50847"/>
    <w:rsid w:val="00B50FBA"/>
    <w:rsid w:val="00B514F8"/>
    <w:rsid w:val="00B521EC"/>
    <w:rsid w:val="00B5242B"/>
    <w:rsid w:val="00B5268A"/>
    <w:rsid w:val="00B52F73"/>
    <w:rsid w:val="00B532C4"/>
    <w:rsid w:val="00B5342A"/>
    <w:rsid w:val="00B547CB"/>
    <w:rsid w:val="00B54EC2"/>
    <w:rsid w:val="00B55123"/>
    <w:rsid w:val="00B559F2"/>
    <w:rsid w:val="00B57A45"/>
    <w:rsid w:val="00B60057"/>
    <w:rsid w:val="00B600AC"/>
    <w:rsid w:val="00B603CF"/>
    <w:rsid w:val="00B603E4"/>
    <w:rsid w:val="00B60A77"/>
    <w:rsid w:val="00B610F6"/>
    <w:rsid w:val="00B61E48"/>
    <w:rsid w:val="00B62E85"/>
    <w:rsid w:val="00B63DEC"/>
    <w:rsid w:val="00B63FB9"/>
    <w:rsid w:val="00B64047"/>
    <w:rsid w:val="00B64F3A"/>
    <w:rsid w:val="00B65DBB"/>
    <w:rsid w:val="00B66C3A"/>
    <w:rsid w:val="00B7074B"/>
    <w:rsid w:val="00B70AD8"/>
    <w:rsid w:val="00B7162C"/>
    <w:rsid w:val="00B71AFF"/>
    <w:rsid w:val="00B71E86"/>
    <w:rsid w:val="00B724AF"/>
    <w:rsid w:val="00B7298C"/>
    <w:rsid w:val="00B72D64"/>
    <w:rsid w:val="00B731C9"/>
    <w:rsid w:val="00B732F3"/>
    <w:rsid w:val="00B737D9"/>
    <w:rsid w:val="00B73AB5"/>
    <w:rsid w:val="00B7438C"/>
    <w:rsid w:val="00B74FC7"/>
    <w:rsid w:val="00B755C8"/>
    <w:rsid w:val="00B75B41"/>
    <w:rsid w:val="00B763F6"/>
    <w:rsid w:val="00B76919"/>
    <w:rsid w:val="00B76D98"/>
    <w:rsid w:val="00B80F98"/>
    <w:rsid w:val="00B81AB9"/>
    <w:rsid w:val="00B821F9"/>
    <w:rsid w:val="00B82BA7"/>
    <w:rsid w:val="00B82D83"/>
    <w:rsid w:val="00B83154"/>
    <w:rsid w:val="00B83429"/>
    <w:rsid w:val="00B83769"/>
    <w:rsid w:val="00B83C3E"/>
    <w:rsid w:val="00B83C5D"/>
    <w:rsid w:val="00B84BDD"/>
    <w:rsid w:val="00B8575E"/>
    <w:rsid w:val="00B85EAF"/>
    <w:rsid w:val="00B865E8"/>
    <w:rsid w:val="00B867BB"/>
    <w:rsid w:val="00B86BA3"/>
    <w:rsid w:val="00B874B7"/>
    <w:rsid w:val="00B87B25"/>
    <w:rsid w:val="00B901B1"/>
    <w:rsid w:val="00B90483"/>
    <w:rsid w:val="00B9070D"/>
    <w:rsid w:val="00B90D66"/>
    <w:rsid w:val="00B91E94"/>
    <w:rsid w:val="00B91EB7"/>
    <w:rsid w:val="00B92059"/>
    <w:rsid w:val="00B92154"/>
    <w:rsid w:val="00B92331"/>
    <w:rsid w:val="00B92ACE"/>
    <w:rsid w:val="00B92BAC"/>
    <w:rsid w:val="00B94566"/>
    <w:rsid w:val="00B94DE1"/>
    <w:rsid w:val="00B951DD"/>
    <w:rsid w:val="00B95988"/>
    <w:rsid w:val="00B96A54"/>
    <w:rsid w:val="00B96DAC"/>
    <w:rsid w:val="00B971A8"/>
    <w:rsid w:val="00B97ADA"/>
    <w:rsid w:val="00B97B7E"/>
    <w:rsid w:val="00B97B91"/>
    <w:rsid w:val="00BA04CD"/>
    <w:rsid w:val="00BA07AB"/>
    <w:rsid w:val="00BA0F6E"/>
    <w:rsid w:val="00BA1979"/>
    <w:rsid w:val="00BA35E7"/>
    <w:rsid w:val="00BA401A"/>
    <w:rsid w:val="00BA4CAD"/>
    <w:rsid w:val="00BA4CBB"/>
    <w:rsid w:val="00BA4E4D"/>
    <w:rsid w:val="00BA5438"/>
    <w:rsid w:val="00BA6849"/>
    <w:rsid w:val="00BA6B5B"/>
    <w:rsid w:val="00BA7DB9"/>
    <w:rsid w:val="00BB0253"/>
    <w:rsid w:val="00BB16EC"/>
    <w:rsid w:val="00BB1B41"/>
    <w:rsid w:val="00BB1F6D"/>
    <w:rsid w:val="00BB2F16"/>
    <w:rsid w:val="00BB3566"/>
    <w:rsid w:val="00BB35F0"/>
    <w:rsid w:val="00BB4300"/>
    <w:rsid w:val="00BB4D3C"/>
    <w:rsid w:val="00BB5324"/>
    <w:rsid w:val="00BB64B2"/>
    <w:rsid w:val="00BB720C"/>
    <w:rsid w:val="00BB75E2"/>
    <w:rsid w:val="00BB7BDE"/>
    <w:rsid w:val="00BB7F02"/>
    <w:rsid w:val="00BC00F9"/>
    <w:rsid w:val="00BC03B9"/>
    <w:rsid w:val="00BC091F"/>
    <w:rsid w:val="00BC097A"/>
    <w:rsid w:val="00BC0C4E"/>
    <w:rsid w:val="00BC159D"/>
    <w:rsid w:val="00BC2429"/>
    <w:rsid w:val="00BC33DB"/>
    <w:rsid w:val="00BC3AEF"/>
    <w:rsid w:val="00BC4566"/>
    <w:rsid w:val="00BC5E7D"/>
    <w:rsid w:val="00BC6948"/>
    <w:rsid w:val="00BC7242"/>
    <w:rsid w:val="00BC74E6"/>
    <w:rsid w:val="00BC77DA"/>
    <w:rsid w:val="00BC7F00"/>
    <w:rsid w:val="00BD00F4"/>
    <w:rsid w:val="00BD0C9C"/>
    <w:rsid w:val="00BD1197"/>
    <w:rsid w:val="00BD1E6F"/>
    <w:rsid w:val="00BD2965"/>
    <w:rsid w:val="00BD2C3C"/>
    <w:rsid w:val="00BD37AB"/>
    <w:rsid w:val="00BD3C7F"/>
    <w:rsid w:val="00BD3ED7"/>
    <w:rsid w:val="00BD4491"/>
    <w:rsid w:val="00BD45A6"/>
    <w:rsid w:val="00BD49DC"/>
    <w:rsid w:val="00BD5AD7"/>
    <w:rsid w:val="00BD62F3"/>
    <w:rsid w:val="00BD6C75"/>
    <w:rsid w:val="00BD71CA"/>
    <w:rsid w:val="00BD7628"/>
    <w:rsid w:val="00BD7EC1"/>
    <w:rsid w:val="00BE0712"/>
    <w:rsid w:val="00BE1101"/>
    <w:rsid w:val="00BE1B06"/>
    <w:rsid w:val="00BE3147"/>
    <w:rsid w:val="00BE32FA"/>
    <w:rsid w:val="00BE3D35"/>
    <w:rsid w:val="00BE454B"/>
    <w:rsid w:val="00BE4AEE"/>
    <w:rsid w:val="00BE4E4D"/>
    <w:rsid w:val="00BE5B9F"/>
    <w:rsid w:val="00BE5C1E"/>
    <w:rsid w:val="00BE5D57"/>
    <w:rsid w:val="00BE64A0"/>
    <w:rsid w:val="00BE6DE9"/>
    <w:rsid w:val="00BE703B"/>
    <w:rsid w:val="00BF03EC"/>
    <w:rsid w:val="00BF1E3E"/>
    <w:rsid w:val="00BF2130"/>
    <w:rsid w:val="00BF35DA"/>
    <w:rsid w:val="00BF509F"/>
    <w:rsid w:val="00BF556F"/>
    <w:rsid w:val="00BF648F"/>
    <w:rsid w:val="00BF6968"/>
    <w:rsid w:val="00BF7956"/>
    <w:rsid w:val="00C0041C"/>
    <w:rsid w:val="00C0056C"/>
    <w:rsid w:val="00C01802"/>
    <w:rsid w:val="00C02193"/>
    <w:rsid w:val="00C02E79"/>
    <w:rsid w:val="00C030D9"/>
    <w:rsid w:val="00C03518"/>
    <w:rsid w:val="00C05A38"/>
    <w:rsid w:val="00C05D08"/>
    <w:rsid w:val="00C0704A"/>
    <w:rsid w:val="00C07C5B"/>
    <w:rsid w:val="00C07CAF"/>
    <w:rsid w:val="00C07CBF"/>
    <w:rsid w:val="00C10078"/>
    <w:rsid w:val="00C107B7"/>
    <w:rsid w:val="00C1249F"/>
    <w:rsid w:val="00C124ED"/>
    <w:rsid w:val="00C125C3"/>
    <w:rsid w:val="00C13140"/>
    <w:rsid w:val="00C1339D"/>
    <w:rsid w:val="00C1468E"/>
    <w:rsid w:val="00C14A6F"/>
    <w:rsid w:val="00C1544C"/>
    <w:rsid w:val="00C157BC"/>
    <w:rsid w:val="00C15A3A"/>
    <w:rsid w:val="00C15B76"/>
    <w:rsid w:val="00C15B8A"/>
    <w:rsid w:val="00C15D4C"/>
    <w:rsid w:val="00C16097"/>
    <w:rsid w:val="00C1609D"/>
    <w:rsid w:val="00C16B76"/>
    <w:rsid w:val="00C1771C"/>
    <w:rsid w:val="00C177A7"/>
    <w:rsid w:val="00C206BB"/>
    <w:rsid w:val="00C211B7"/>
    <w:rsid w:val="00C21B81"/>
    <w:rsid w:val="00C21FA8"/>
    <w:rsid w:val="00C222BD"/>
    <w:rsid w:val="00C22BE2"/>
    <w:rsid w:val="00C22EF0"/>
    <w:rsid w:val="00C23365"/>
    <w:rsid w:val="00C23A86"/>
    <w:rsid w:val="00C23DE0"/>
    <w:rsid w:val="00C25736"/>
    <w:rsid w:val="00C25BCD"/>
    <w:rsid w:val="00C2635E"/>
    <w:rsid w:val="00C27D8B"/>
    <w:rsid w:val="00C27E8B"/>
    <w:rsid w:val="00C27F3B"/>
    <w:rsid w:val="00C30887"/>
    <w:rsid w:val="00C33AAC"/>
    <w:rsid w:val="00C33CB5"/>
    <w:rsid w:val="00C33FBB"/>
    <w:rsid w:val="00C34106"/>
    <w:rsid w:val="00C34E41"/>
    <w:rsid w:val="00C3546E"/>
    <w:rsid w:val="00C35CFA"/>
    <w:rsid w:val="00C35E10"/>
    <w:rsid w:val="00C35E15"/>
    <w:rsid w:val="00C36AD0"/>
    <w:rsid w:val="00C37113"/>
    <w:rsid w:val="00C40480"/>
    <w:rsid w:val="00C40A22"/>
    <w:rsid w:val="00C4156D"/>
    <w:rsid w:val="00C41ADF"/>
    <w:rsid w:val="00C42523"/>
    <w:rsid w:val="00C42638"/>
    <w:rsid w:val="00C4288D"/>
    <w:rsid w:val="00C435E9"/>
    <w:rsid w:val="00C43835"/>
    <w:rsid w:val="00C4426D"/>
    <w:rsid w:val="00C44556"/>
    <w:rsid w:val="00C45135"/>
    <w:rsid w:val="00C4577C"/>
    <w:rsid w:val="00C4579E"/>
    <w:rsid w:val="00C45A05"/>
    <w:rsid w:val="00C46C2B"/>
    <w:rsid w:val="00C46D52"/>
    <w:rsid w:val="00C46F64"/>
    <w:rsid w:val="00C47113"/>
    <w:rsid w:val="00C471E3"/>
    <w:rsid w:val="00C47F72"/>
    <w:rsid w:val="00C50EAC"/>
    <w:rsid w:val="00C51C62"/>
    <w:rsid w:val="00C52064"/>
    <w:rsid w:val="00C525AA"/>
    <w:rsid w:val="00C52DC4"/>
    <w:rsid w:val="00C5359F"/>
    <w:rsid w:val="00C540FE"/>
    <w:rsid w:val="00C54AAD"/>
    <w:rsid w:val="00C553B1"/>
    <w:rsid w:val="00C555D3"/>
    <w:rsid w:val="00C5567B"/>
    <w:rsid w:val="00C55CCF"/>
    <w:rsid w:val="00C5755B"/>
    <w:rsid w:val="00C57A07"/>
    <w:rsid w:val="00C57A7E"/>
    <w:rsid w:val="00C6025C"/>
    <w:rsid w:val="00C6064D"/>
    <w:rsid w:val="00C6098C"/>
    <w:rsid w:val="00C61408"/>
    <w:rsid w:val="00C61659"/>
    <w:rsid w:val="00C6256B"/>
    <w:rsid w:val="00C62D3F"/>
    <w:rsid w:val="00C63497"/>
    <w:rsid w:val="00C638F0"/>
    <w:rsid w:val="00C655B9"/>
    <w:rsid w:val="00C65A8D"/>
    <w:rsid w:val="00C664F1"/>
    <w:rsid w:val="00C67B6F"/>
    <w:rsid w:val="00C7094D"/>
    <w:rsid w:val="00C70DE2"/>
    <w:rsid w:val="00C71854"/>
    <w:rsid w:val="00C71EB3"/>
    <w:rsid w:val="00C72546"/>
    <w:rsid w:val="00C72A48"/>
    <w:rsid w:val="00C72CCA"/>
    <w:rsid w:val="00C73028"/>
    <w:rsid w:val="00C742EC"/>
    <w:rsid w:val="00C743E9"/>
    <w:rsid w:val="00C74CEB"/>
    <w:rsid w:val="00C7665F"/>
    <w:rsid w:val="00C774F2"/>
    <w:rsid w:val="00C80AD2"/>
    <w:rsid w:val="00C80B2B"/>
    <w:rsid w:val="00C832A5"/>
    <w:rsid w:val="00C83713"/>
    <w:rsid w:val="00C83AFF"/>
    <w:rsid w:val="00C84E68"/>
    <w:rsid w:val="00C855FF"/>
    <w:rsid w:val="00C85706"/>
    <w:rsid w:val="00C85C2C"/>
    <w:rsid w:val="00C863EF"/>
    <w:rsid w:val="00C86845"/>
    <w:rsid w:val="00C86BB5"/>
    <w:rsid w:val="00C8726B"/>
    <w:rsid w:val="00C87874"/>
    <w:rsid w:val="00C9017B"/>
    <w:rsid w:val="00C90760"/>
    <w:rsid w:val="00C90D48"/>
    <w:rsid w:val="00C914C9"/>
    <w:rsid w:val="00C92353"/>
    <w:rsid w:val="00C928BD"/>
    <w:rsid w:val="00C9362E"/>
    <w:rsid w:val="00C9366E"/>
    <w:rsid w:val="00C936FD"/>
    <w:rsid w:val="00C94242"/>
    <w:rsid w:val="00C955B7"/>
    <w:rsid w:val="00C95950"/>
    <w:rsid w:val="00C96036"/>
    <w:rsid w:val="00C97473"/>
    <w:rsid w:val="00C977A0"/>
    <w:rsid w:val="00CA003A"/>
    <w:rsid w:val="00CA08A1"/>
    <w:rsid w:val="00CA1870"/>
    <w:rsid w:val="00CA2170"/>
    <w:rsid w:val="00CA2C52"/>
    <w:rsid w:val="00CA2C82"/>
    <w:rsid w:val="00CA3AA8"/>
    <w:rsid w:val="00CA4855"/>
    <w:rsid w:val="00CA526D"/>
    <w:rsid w:val="00CA5D8F"/>
    <w:rsid w:val="00CA713F"/>
    <w:rsid w:val="00CA728E"/>
    <w:rsid w:val="00CA748C"/>
    <w:rsid w:val="00CA7B55"/>
    <w:rsid w:val="00CB0C4A"/>
    <w:rsid w:val="00CB16CC"/>
    <w:rsid w:val="00CB199B"/>
    <w:rsid w:val="00CB221D"/>
    <w:rsid w:val="00CB3989"/>
    <w:rsid w:val="00CB486B"/>
    <w:rsid w:val="00CB5883"/>
    <w:rsid w:val="00CB59B6"/>
    <w:rsid w:val="00CB59D8"/>
    <w:rsid w:val="00CB5D4C"/>
    <w:rsid w:val="00CB6544"/>
    <w:rsid w:val="00CB689C"/>
    <w:rsid w:val="00CB7906"/>
    <w:rsid w:val="00CC0A82"/>
    <w:rsid w:val="00CC1194"/>
    <w:rsid w:val="00CC29B9"/>
    <w:rsid w:val="00CC3B02"/>
    <w:rsid w:val="00CC449F"/>
    <w:rsid w:val="00CC484F"/>
    <w:rsid w:val="00CC4B01"/>
    <w:rsid w:val="00CC559C"/>
    <w:rsid w:val="00CC5D1B"/>
    <w:rsid w:val="00CC76E1"/>
    <w:rsid w:val="00CC78AE"/>
    <w:rsid w:val="00CD1EB2"/>
    <w:rsid w:val="00CD21B8"/>
    <w:rsid w:val="00CD25D0"/>
    <w:rsid w:val="00CD2E34"/>
    <w:rsid w:val="00CD323A"/>
    <w:rsid w:val="00CD32D4"/>
    <w:rsid w:val="00CD44D4"/>
    <w:rsid w:val="00CD4B93"/>
    <w:rsid w:val="00CD4BC9"/>
    <w:rsid w:val="00CD4D6F"/>
    <w:rsid w:val="00CD5824"/>
    <w:rsid w:val="00CD5947"/>
    <w:rsid w:val="00CD5A3B"/>
    <w:rsid w:val="00CD5ACD"/>
    <w:rsid w:val="00CD5D94"/>
    <w:rsid w:val="00CD613F"/>
    <w:rsid w:val="00CD67E8"/>
    <w:rsid w:val="00CD7327"/>
    <w:rsid w:val="00CD7975"/>
    <w:rsid w:val="00CE0AFD"/>
    <w:rsid w:val="00CE0E96"/>
    <w:rsid w:val="00CE101F"/>
    <w:rsid w:val="00CE14B2"/>
    <w:rsid w:val="00CE1582"/>
    <w:rsid w:val="00CE19A2"/>
    <w:rsid w:val="00CE1D42"/>
    <w:rsid w:val="00CE2124"/>
    <w:rsid w:val="00CE21D5"/>
    <w:rsid w:val="00CE325C"/>
    <w:rsid w:val="00CE350D"/>
    <w:rsid w:val="00CE4048"/>
    <w:rsid w:val="00CE407B"/>
    <w:rsid w:val="00CE4163"/>
    <w:rsid w:val="00CE4282"/>
    <w:rsid w:val="00CE4AB5"/>
    <w:rsid w:val="00CE5ADC"/>
    <w:rsid w:val="00CE5CF6"/>
    <w:rsid w:val="00CE5E4F"/>
    <w:rsid w:val="00CE65FA"/>
    <w:rsid w:val="00CE672E"/>
    <w:rsid w:val="00CE7563"/>
    <w:rsid w:val="00CE7F02"/>
    <w:rsid w:val="00CF06F3"/>
    <w:rsid w:val="00CF0CB6"/>
    <w:rsid w:val="00CF11C7"/>
    <w:rsid w:val="00CF1B85"/>
    <w:rsid w:val="00CF1F7E"/>
    <w:rsid w:val="00CF215A"/>
    <w:rsid w:val="00CF22C0"/>
    <w:rsid w:val="00CF2709"/>
    <w:rsid w:val="00CF3459"/>
    <w:rsid w:val="00CF34BC"/>
    <w:rsid w:val="00CF35A1"/>
    <w:rsid w:val="00CF373E"/>
    <w:rsid w:val="00CF3C3A"/>
    <w:rsid w:val="00CF511C"/>
    <w:rsid w:val="00CF651B"/>
    <w:rsid w:val="00CF7BE2"/>
    <w:rsid w:val="00CF7FA4"/>
    <w:rsid w:val="00D00415"/>
    <w:rsid w:val="00D00AB8"/>
    <w:rsid w:val="00D00E41"/>
    <w:rsid w:val="00D0197A"/>
    <w:rsid w:val="00D01DBE"/>
    <w:rsid w:val="00D02A1D"/>
    <w:rsid w:val="00D031E1"/>
    <w:rsid w:val="00D04040"/>
    <w:rsid w:val="00D04B3F"/>
    <w:rsid w:val="00D05D8C"/>
    <w:rsid w:val="00D10A4D"/>
    <w:rsid w:val="00D10A90"/>
    <w:rsid w:val="00D12300"/>
    <w:rsid w:val="00D12DD3"/>
    <w:rsid w:val="00D12EA6"/>
    <w:rsid w:val="00D13F25"/>
    <w:rsid w:val="00D1486E"/>
    <w:rsid w:val="00D162E6"/>
    <w:rsid w:val="00D1662D"/>
    <w:rsid w:val="00D16748"/>
    <w:rsid w:val="00D16F9E"/>
    <w:rsid w:val="00D16FA6"/>
    <w:rsid w:val="00D174D2"/>
    <w:rsid w:val="00D2062E"/>
    <w:rsid w:val="00D206A5"/>
    <w:rsid w:val="00D207EB"/>
    <w:rsid w:val="00D21C30"/>
    <w:rsid w:val="00D221D7"/>
    <w:rsid w:val="00D22A65"/>
    <w:rsid w:val="00D22D2A"/>
    <w:rsid w:val="00D2437D"/>
    <w:rsid w:val="00D243A7"/>
    <w:rsid w:val="00D24630"/>
    <w:rsid w:val="00D25054"/>
    <w:rsid w:val="00D25761"/>
    <w:rsid w:val="00D27086"/>
    <w:rsid w:val="00D270D6"/>
    <w:rsid w:val="00D27253"/>
    <w:rsid w:val="00D27607"/>
    <w:rsid w:val="00D27694"/>
    <w:rsid w:val="00D27D23"/>
    <w:rsid w:val="00D27F36"/>
    <w:rsid w:val="00D300C5"/>
    <w:rsid w:val="00D30B19"/>
    <w:rsid w:val="00D31040"/>
    <w:rsid w:val="00D313E1"/>
    <w:rsid w:val="00D31BC5"/>
    <w:rsid w:val="00D31FCA"/>
    <w:rsid w:val="00D320BA"/>
    <w:rsid w:val="00D32458"/>
    <w:rsid w:val="00D33291"/>
    <w:rsid w:val="00D34215"/>
    <w:rsid w:val="00D34302"/>
    <w:rsid w:val="00D345B3"/>
    <w:rsid w:val="00D34BB6"/>
    <w:rsid w:val="00D351F7"/>
    <w:rsid w:val="00D354AA"/>
    <w:rsid w:val="00D3588A"/>
    <w:rsid w:val="00D35BF9"/>
    <w:rsid w:val="00D35D79"/>
    <w:rsid w:val="00D40575"/>
    <w:rsid w:val="00D40C3B"/>
    <w:rsid w:val="00D41FA8"/>
    <w:rsid w:val="00D424C9"/>
    <w:rsid w:val="00D427F6"/>
    <w:rsid w:val="00D42EF7"/>
    <w:rsid w:val="00D43733"/>
    <w:rsid w:val="00D438E7"/>
    <w:rsid w:val="00D43CDE"/>
    <w:rsid w:val="00D44817"/>
    <w:rsid w:val="00D45A59"/>
    <w:rsid w:val="00D45E0E"/>
    <w:rsid w:val="00D45EC9"/>
    <w:rsid w:val="00D45F46"/>
    <w:rsid w:val="00D462C4"/>
    <w:rsid w:val="00D4681B"/>
    <w:rsid w:val="00D46EAF"/>
    <w:rsid w:val="00D470FE"/>
    <w:rsid w:val="00D471A9"/>
    <w:rsid w:val="00D471C0"/>
    <w:rsid w:val="00D47248"/>
    <w:rsid w:val="00D473A6"/>
    <w:rsid w:val="00D50165"/>
    <w:rsid w:val="00D503E8"/>
    <w:rsid w:val="00D506A7"/>
    <w:rsid w:val="00D515B2"/>
    <w:rsid w:val="00D519B8"/>
    <w:rsid w:val="00D51ED3"/>
    <w:rsid w:val="00D51FC6"/>
    <w:rsid w:val="00D521D2"/>
    <w:rsid w:val="00D52283"/>
    <w:rsid w:val="00D526C1"/>
    <w:rsid w:val="00D52E07"/>
    <w:rsid w:val="00D53084"/>
    <w:rsid w:val="00D530DC"/>
    <w:rsid w:val="00D53801"/>
    <w:rsid w:val="00D540C2"/>
    <w:rsid w:val="00D544FC"/>
    <w:rsid w:val="00D54FC9"/>
    <w:rsid w:val="00D55393"/>
    <w:rsid w:val="00D5548B"/>
    <w:rsid w:val="00D55550"/>
    <w:rsid w:val="00D56568"/>
    <w:rsid w:val="00D6074D"/>
    <w:rsid w:val="00D608B6"/>
    <w:rsid w:val="00D610E5"/>
    <w:rsid w:val="00D61689"/>
    <w:rsid w:val="00D621E1"/>
    <w:rsid w:val="00D624C5"/>
    <w:rsid w:val="00D62AAB"/>
    <w:rsid w:val="00D62C12"/>
    <w:rsid w:val="00D63714"/>
    <w:rsid w:val="00D6371A"/>
    <w:rsid w:val="00D640A5"/>
    <w:rsid w:val="00D64754"/>
    <w:rsid w:val="00D64790"/>
    <w:rsid w:val="00D64ABB"/>
    <w:rsid w:val="00D65609"/>
    <w:rsid w:val="00D658B9"/>
    <w:rsid w:val="00D65C58"/>
    <w:rsid w:val="00D66D97"/>
    <w:rsid w:val="00D672D1"/>
    <w:rsid w:val="00D674F4"/>
    <w:rsid w:val="00D6770F"/>
    <w:rsid w:val="00D67C8C"/>
    <w:rsid w:val="00D709DC"/>
    <w:rsid w:val="00D70F05"/>
    <w:rsid w:val="00D71624"/>
    <w:rsid w:val="00D71D8A"/>
    <w:rsid w:val="00D724BA"/>
    <w:rsid w:val="00D7268D"/>
    <w:rsid w:val="00D72AC9"/>
    <w:rsid w:val="00D735D8"/>
    <w:rsid w:val="00D736E2"/>
    <w:rsid w:val="00D7411B"/>
    <w:rsid w:val="00D741B2"/>
    <w:rsid w:val="00D761CD"/>
    <w:rsid w:val="00D76255"/>
    <w:rsid w:val="00D762D7"/>
    <w:rsid w:val="00D763D4"/>
    <w:rsid w:val="00D7656C"/>
    <w:rsid w:val="00D7663D"/>
    <w:rsid w:val="00D77060"/>
    <w:rsid w:val="00D774F3"/>
    <w:rsid w:val="00D77B97"/>
    <w:rsid w:val="00D77D43"/>
    <w:rsid w:val="00D800C0"/>
    <w:rsid w:val="00D802A8"/>
    <w:rsid w:val="00D8035E"/>
    <w:rsid w:val="00D80C91"/>
    <w:rsid w:val="00D81521"/>
    <w:rsid w:val="00D81558"/>
    <w:rsid w:val="00D81582"/>
    <w:rsid w:val="00D819A4"/>
    <w:rsid w:val="00D82714"/>
    <w:rsid w:val="00D82BD6"/>
    <w:rsid w:val="00D830B5"/>
    <w:rsid w:val="00D830F5"/>
    <w:rsid w:val="00D831DB"/>
    <w:rsid w:val="00D834DE"/>
    <w:rsid w:val="00D836ED"/>
    <w:rsid w:val="00D8394A"/>
    <w:rsid w:val="00D839D8"/>
    <w:rsid w:val="00D83F9C"/>
    <w:rsid w:val="00D844B8"/>
    <w:rsid w:val="00D84932"/>
    <w:rsid w:val="00D85503"/>
    <w:rsid w:val="00D859E1"/>
    <w:rsid w:val="00D867A0"/>
    <w:rsid w:val="00D86F3B"/>
    <w:rsid w:val="00D8723F"/>
    <w:rsid w:val="00D91468"/>
    <w:rsid w:val="00D9260A"/>
    <w:rsid w:val="00D927B0"/>
    <w:rsid w:val="00D927FD"/>
    <w:rsid w:val="00D929E3"/>
    <w:rsid w:val="00D92C88"/>
    <w:rsid w:val="00D9365D"/>
    <w:rsid w:val="00D93843"/>
    <w:rsid w:val="00D94134"/>
    <w:rsid w:val="00D946D6"/>
    <w:rsid w:val="00D95461"/>
    <w:rsid w:val="00D95597"/>
    <w:rsid w:val="00D959DF"/>
    <w:rsid w:val="00D95E91"/>
    <w:rsid w:val="00D969AA"/>
    <w:rsid w:val="00D9723D"/>
    <w:rsid w:val="00D9761B"/>
    <w:rsid w:val="00D97FC3"/>
    <w:rsid w:val="00DA180D"/>
    <w:rsid w:val="00DA31CD"/>
    <w:rsid w:val="00DA39E6"/>
    <w:rsid w:val="00DA407B"/>
    <w:rsid w:val="00DA419B"/>
    <w:rsid w:val="00DA4887"/>
    <w:rsid w:val="00DA53B2"/>
    <w:rsid w:val="00DA5661"/>
    <w:rsid w:val="00DA650B"/>
    <w:rsid w:val="00DA6D1C"/>
    <w:rsid w:val="00DA70EA"/>
    <w:rsid w:val="00DA71FD"/>
    <w:rsid w:val="00DA7545"/>
    <w:rsid w:val="00DA7549"/>
    <w:rsid w:val="00DA79A9"/>
    <w:rsid w:val="00DA7CE5"/>
    <w:rsid w:val="00DA7E76"/>
    <w:rsid w:val="00DB2364"/>
    <w:rsid w:val="00DB266C"/>
    <w:rsid w:val="00DB42D1"/>
    <w:rsid w:val="00DB4796"/>
    <w:rsid w:val="00DB4A0B"/>
    <w:rsid w:val="00DB4B9F"/>
    <w:rsid w:val="00DB4FAB"/>
    <w:rsid w:val="00DB5CFB"/>
    <w:rsid w:val="00DB603E"/>
    <w:rsid w:val="00DB63D7"/>
    <w:rsid w:val="00DB6757"/>
    <w:rsid w:val="00DB6C8D"/>
    <w:rsid w:val="00DB6FAC"/>
    <w:rsid w:val="00DB7494"/>
    <w:rsid w:val="00DB7755"/>
    <w:rsid w:val="00DC0AE6"/>
    <w:rsid w:val="00DC0F3F"/>
    <w:rsid w:val="00DC13E9"/>
    <w:rsid w:val="00DC152D"/>
    <w:rsid w:val="00DC1B93"/>
    <w:rsid w:val="00DC234A"/>
    <w:rsid w:val="00DC265A"/>
    <w:rsid w:val="00DC326D"/>
    <w:rsid w:val="00DC3325"/>
    <w:rsid w:val="00DC35A2"/>
    <w:rsid w:val="00DC370C"/>
    <w:rsid w:val="00DC3EAC"/>
    <w:rsid w:val="00DC42F9"/>
    <w:rsid w:val="00DC5148"/>
    <w:rsid w:val="00DC52ED"/>
    <w:rsid w:val="00DC5D7A"/>
    <w:rsid w:val="00DC6855"/>
    <w:rsid w:val="00DC6E29"/>
    <w:rsid w:val="00DC716E"/>
    <w:rsid w:val="00DC75E6"/>
    <w:rsid w:val="00DC79B1"/>
    <w:rsid w:val="00DC7CF9"/>
    <w:rsid w:val="00DD0AF1"/>
    <w:rsid w:val="00DD1B10"/>
    <w:rsid w:val="00DD1CB0"/>
    <w:rsid w:val="00DD33F7"/>
    <w:rsid w:val="00DD3BEE"/>
    <w:rsid w:val="00DD3DF9"/>
    <w:rsid w:val="00DD4105"/>
    <w:rsid w:val="00DD4798"/>
    <w:rsid w:val="00DD502C"/>
    <w:rsid w:val="00DD5547"/>
    <w:rsid w:val="00DD5799"/>
    <w:rsid w:val="00DD58FE"/>
    <w:rsid w:val="00DD5F39"/>
    <w:rsid w:val="00DD655B"/>
    <w:rsid w:val="00DE0260"/>
    <w:rsid w:val="00DE0E20"/>
    <w:rsid w:val="00DE1A20"/>
    <w:rsid w:val="00DE2285"/>
    <w:rsid w:val="00DE2591"/>
    <w:rsid w:val="00DE296E"/>
    <w:rsid w:val="00DE29D0"/>
    <w:rsid w:val="00DE2CE3"/>
    <w:rsid w:val="00DE2D02"/>
    <w:rsid w:val="00DE33A3"/>
    <w:rsid w:val="00DE4CB6"/>
    <w:rsid w:val="00DE5454"/>
    <w:rsid w:val="00DE5907"/>
    <w:rsid w:val="00DE595E"/>
    <w:rsid w:val="00DE7B5A"/>
    <w:rsid w:val="00DF03EB"/>
    <w:rsid w:val="00DF058A"/>
    <w:rsid w:val="00DF0D17"/>
    <w:rsid w:val="00DF1DFA"/>
    <w:rsid w:val="00DF1EBF"/>
    <w:rsid w:val="00DF215B"/>
    <w:rsid w:val="00DF2C08"/>
    <w:rsid w:val="00DF30DD"/>
    <w:rsid w:val="00DF4286"/>
    <w:rsid w:val="00DF4F93"/>
    <w:rsid w:val="00DF6A5E"/>
    <w:rsid w:val="00DF6B6D"/>
    <w:rsid w:val="00DF7E69"/>
    <w:rsid w:val="00E00625"/>
    <w:rsid w:val="00E0144E"/>
    <w:rsid w:val="00E014F9"/>
    <w:rsid w:val="00E01544"/>
    <w:rsid w:val="00E018FF"/>
    <w:rsid w:val="00E01B6F"/>
    <w:rsid w:val="00E01D86"/>
    <w:rsid w:val="00E02017"/>
    <w:rsid w:val="00E02F7C"/>
    <w:rsid w:val="00E03285"/>
    <w:rsid w:val="00E0370A"/>
    <w:rsid w:val="00E05055"/>
    <w:rsid w:val="00E05A88"/>
    <w:rsid w:val="00E05E54"/>
    <w:rsid w:val="00E0620D"/>
    <w:rsid w:val="00E06408"/>
    <w:rsid w:val="00E0675D"/>
    <w:rsid w:val="00E069B3"/>
    <w:rsid w:val="00E06AED"/>
    <w:rsid w:val="00E06BC5"/>
    <w:rsid w:val="00E076E5"/>
    <w:rsid w:val="00E07BAA"/>
    <w:rsid w:val="00E07CD5"/>
    <w:rsid w:val="00E12987"/>
    <w:rsid w:val="00E13195"/>
    <w:rsid w:val="00E14449"/>
    <w:rsid w:val="00E14FAC"/>
    <w:rsid w:val="00E15752"/>
    <w:rsid w:val="00E15BE2"/>
    <w:rsid w:val="00E1610E"/>
    <w:rsid w:val="00E166A5"/>
    <w:rsid w:val="00E16F19"/>
    <w:rsid w:val="00E173E8"/>
    <w:rsid w:val="00E17627"/>
    <w:rsid w:val="00E178E2"/>
    <w:rsid w:val="00E178FC"/>
    <w:rsid w:val="00E20234"/>
    <w:rsid w:val="00E204FF"/>
    <w:rsid w:val="00E20AD4"/>
    <w:rsid w:val="00E21077"/>
    <w:rsid w:val="00E214E9"/>
    <w:rsid w:val="00E215A1"/>
    <w:rsid w:val="00E2190F"/>
    <w:rsid w:val="00E21912"/>
    <w:rsid w:val="00E22C9F"/>
    <w:rsid w:val="00E244AA"/>
    <w:rsid w:val="00E25719"/>
    <w:rsid w:val="00E25818"/>
    <w:rsid w:val="00E25E53"/>
    <w:rsid w:val="00E26DB3"/>
    <w:rsid w:val="00E26F0D"/>
    <w:rsid w:val="00E300E6"/>
    <w:rsid w:val="00E302B0"/>
    <w:rsid w:val="00E3099D"/>
    <w:rsid w:val="00E30F49"/>
    <w:rsid w:val="00E3134C"/>
    <w:rsid w:val="00E31FD9"/>
    <w:rsid w:val="00E3273E"/>
    <w:rsid w:val="00E32881"/>
    <w:rsid w:val="00E32921"/>
    <w:rsid w:val="00E329AE"/>
    <w:rsid w:val="00E32B41"/>
    <w:rsid w:val="00E32BE1"/>
    <w:rsid w:val="00E33020"/>
    <w:rsid w:val="00E33E9F"/>
    <w:rsid w:val="00E33F90"/>
    <w:rsid w:val="00E3464C"/>
    <w:rsid w:val="00E34C33"/>
    <w:rsid w:val="00E35CD0"/>
    <w:rsid w:val="00E365AF"/>
    <w:rsid w:val="00E3685C"/>
    <w:rsid w:val="00E37075"/>
    <w:rsid w:val="00E3784B"/>
    <w:rsid w:val="00E4050B"/>
    <w:rsid w:val="00E40B6C"/>
    <w:rsid w:val="00E4233B"/>
    <w:rsid w:val="00E42B9B"/>
    <w:rsid w:val="00E432C5"/>
    <w:rsid w:val="00E441A5"/>
    <w:rsid w:val="00E44659"/>
    <w:rsid w:val="00E44F2B"/>
    <w:rsid w:val="00E4677A"/>
    <w:rsid w:val="00E46F40"/>
    <w:rsid w:val="00E4796D"/>
    <w:rsid w:val="00E47CCB"/>
    <w:rsid w:val="00E50359"/>
    <w:rsid w:val="00E50622"/>
    <w:rsid w:val="00E50869"/>
    <w:rsid w:val="00E5259A"/>
    <w:rsid w:val="00E52644"/>
    <w:rsid w:val="00E53891"/>
    <w:rsid w:val="00E54002"/>
    <w:rsid w:val="00E541C9"/>
    <w:rsid w:val="00E54DEC"/>
    <w:rsid w:val="00E55416"/>
    <w:rsid w:val="00E5542F"/>
    <w:rsid w:val="00E557C7"/>
    <w:rsid w:val="00E55E14"/>
    <w:rsid w:val="00E562BB"/>
    <w:rsid w:val="00E5680C"/>
    <w:rsid w:val="00E5708F"/>
    <w:rsid w:val="00E57A85"/>
    <w:rsid w:val="00E61DED"/>
    <w:rsid w:val="00E62127"/>
    <w:rsid w:val="00E624FC"/>
    <w:rsid w:val="00E62C29"/>
    <w:rsid w:val="00E64DAD"/>
    <w:rsid w:val="00E64FD8"/>
    <w:rsid w:val="00E6610F"/>
    <w:rsid w:val="00E66266"/>
    <w:rsid w:val="00E662D6"/>
    <w:rsid w:val="00E66397"/>
    <w:rsid w:val="00E6642C"/>
    <w:rsid w:val="00E676A0"/>
    <w:rsid w:val="00E67FB9"/>
    <w:rsid w:val="00E703FF"/>
    <w:rsid w:val="00E70A04"/>
    <w:rsid w:val="00E70FFF"/>
    <w:rsid w:val="00E71300"/>
    <w:rsid w:val="00E716E1"/>
    <w:rsid w:val="00E72043"/>
    <w:rsid w:val="00E72B95"/>
    <w:rsid w:val="00E738CB"/>
    <w:rsid w:val="00E73A1F"/>
    <w:rsid w:val="00E73E10"/>
    <w:rsid w:val="00E742E1"/>
    <w:rsid w:val="00E74661"/>
    <w:rsid w:val="00E7481A"/>
    <w:rsid w:val="00E74B87"/>
    <w:rsid w:val="00E752E5"/>
    <w:rsid w:val="00E76523"/>
    <w:rsid w:val="00E76A1D"/>
    <w:rsid w:val="00E76A51"/>
    <w:rsid w:val="00E77196"/>
    <w:rsid w:val="00E77720"/>
    <w:rsid w:val="00E77EE0"/>
    <w:rsid w:val="00E8032F"/>
    <w:rsid w:val="00E80D6A"/>
    <w:rsid w:val="00E81920"/>
    <w:rsid w:val="00E82061"/>
    <w:rsid w:val="00E820E1"/>
    <w:rsid w:val="00E82F46"/>
    <w:rsid w:val="00E83635"/>
    <w:rsid w:val="00E83EB0"/>
    <w:rsid w:val="00E8479D"/>
    <w:rsid w:val="00E84EA5"/>
    <w:rsid w:val="00E85466"/>
    <w:rsid w:val="00E868FF"/>
    <w:rsid w:val="00E86F5D"/>
    <w:rsid w:val="00E87A87"/>
    <w:rsid w:val="00E87C8A"/>
    <w:rsid w:val="00E87CFD"/>
    <w:rsid w:val="00E87DB5"/>
    <w:rsid w:val="00E87DDB"/>
    <w:rsid w:val="00E87F02"/>
    <w:rsid w:val="00E904F1"/>
    <w:rsid w:val="00E90CEC"/>
    <w:rsid w:val="00E910B1"/>
    <w:rsid w:val="00E9168A"/>
    <w:rsid w:val="00E916E2"/>
    <w:rsid w:val="00E91A45"/>
    <w:rsid w:val="00E93CF8"/>
    <w:rsid w:val="00E93D4C"/>
    <w:rsid w:val="00E9436D"/>
    <w:rsid w:val="00E94851"/>
    <w:rsid w:val="00E94A62"/>
    <w:rsid w:val="00E9527A"/>
    <w:rsid w:val="00E95933"/>
    <w:rsid w:val="00E96978"/>
    <w:rsid w:val="00E96AEE"/>
    <w:rsid w:val="00E9714D"/>
    <w:rsid w:val="00E9745B"/>
    <w:rsid w:val="00E974F1"/>
    <w:rsid w:val="00E9777C"/>
    <w:rsid w:val="00E97ADE"/>
    <w:rsid w:val="00EA0DC8"/>
    <w:rsid w:val="00EA1903"/>
    <w:rsid w:val="00EA281D"/>
    <w:rsid w:val="00EA28F3"/>
    <w:rsid w:val="00EA2B7F"/>
    <w:rsid w:val="00EA3308"/>
    <w:rsid w:val="00EA3806"/>
    <w:rsid w:val="00EA398C"/>
    <w:rsid w:val="00EA3CF1"/>
    <w:rsid w:val="00EA3EA6"/>
    <w:rsid w:val="00EA4587"/>
    <w:rsid w:val="00EA4A06"/>
    <w:rsid w:val="00EA4E34"/>
    <w:rsid w:val="00EA5639"/>
    <w:rsid w:val="00EA5C53"/>
    <w:rsid w:val="00EA6A88"/>
    <w:rsid w:val="00EA6CB3"/>
    <w:rsid w:val="00EA6DCD"/>
    <w:rsid w:val="00EA7775"/>
    <w:rsid w:val="00EB0D8F"/>
    <w:rsid w:val="00EB1E4A"/>
    <w:rsid w:val="00EB1E87"/>
    <w:rsid w:val="00EB1FA4"/>
    <w:rsid w:val="00EB2283"/>
    <w:rsid w:val="00EB23E7"/>
    <w:rsid w:val="00EB25D9"/>
    <w:rsid w:val="00EB2B41"/>
    <w:rsid w:val="00EB31DE"/>
    <w:rsid w:val="00EB33BA"/>
    <w:rsid w:val="00EB382A"/>
    <w:rsid w:val="00EB3DC6"/>
    <w:rsid w:val="00EB4555"/>
    <w:rsid w:val="00EB4B50"/>
    <w:rsid w:val="00EB4BC0"/>
    <w:rsid w:val="00EB4D28"/>
    <w:rsid w:val="00EB4F52"/>
    <w:rsid w:val="00EB72B0"/>
    <w:rsid w:val="00EB7DA3"/>
    <w:rsid w:val="00EB7EBD"/>
    <w:rsid w:val="00EC0262"/>
    <w:rsid w:val="00EC050F"/>
    <w:rsid w:val="00EC1967"/>
    <w:rsid w:val="00EC2542"/>
    <w:rsid w:val="00EC2C55"/>
    <w:rsid w:val="00EC3220"/>
    <w:rsid w:val="00EC3A24"/>
    <w:rsid w:val="00EC3C1A"/>
    <w:rsid w:val="00EC3C52"/>
    <w:rsid w:val="00EC44D5"/>
    <w:rsid w:val="00EC4DD5"/>
    <w:rsid w:val="00EC5BD1"/>
    <w:rsid w:val="00EC67CC"/>
    <w:rsid w:val="00EC7592"/>
    <w:rsid w:val="00EC76E6"/>
    <w:rsid w:val="00EC7F00"/>
    <w:rsid w:val="00ED08A7"/>
    <w:rsid w:val="00ED0A84"/>
    <w:rsid w:val="00ED0F49"/>
    <w:rsid w:val="00ED0FAC"/>
    <w:rsid w:val="00ED1A31"/>
    <w:rsid w:val="00ED2D04"/>
    <w:rsid w:val="00ED30F1"/>
    <w:rsid w:val="00ED4428"/>
    <w:rsid w:val="00ED4BDF"/>
    <w:rsid w:val="00ED4F4A"/>
    <w:rsid w:val="00ED516E"/>
    <w:rsid w:val="00ED6A7E"/>
    <w:rsid w:val="00ED7081"/>
    <w:rsid w:val="00ED7B39"/>
    <w:rsid w:val="00ED7C3F"/>
    <w:rsid w:val="00EE046A"/>
    <w:rsid w:val="00EE1C88"/>
    <w:rsid w:val="00EE2402"/>
    <w:rsid w:val="00EE24D0"/>
    <w:rsid w:val="00EE2869"/>
    <w:rsid w:val="00EE2874"/>
    <w:rsid w:val="00EE2914"/>
    <w:rsid w:val="00EE3E5B"/>
    <w:rsid w:val="00EE45DC"/>
    <w:rsid w:val="00EE567A"/>
    <w:rsid w:val="00EE5D62"/>
    <w:rsid w:val="00EE68DE"/>
    <w:rsid w:val="00EE6A2A"/>
    <w:rsid w:val="00EE7C11"/>
    <w:rsid w:val="00EF054A"/>
    <w:rsid w:val="00EF082F"/>
    <w:rsid w:val="00EF08FC"/>
    <w:rsid w:val="00EF10A1"/>
    <w:rsid w:val="00EF23AA"/>
    <w:rsid w:val="00EF2BCD"/>
    <w:rsid w:val="00EF31E8"/>
    <w:rsid w:val="00EF38B8"/>
    <w:rsid w:val="00EF3BC1"/>
    <w:rsid w:val="00EF4980"/>
    <w:rsid w:val="00EF4B84"/>
    <w:rsid w:val="00EF535B"/>
    <w:rsid w:val="00EF53A5"/>
    <w:rsid w:val="00EF545D"/>
    <w:rsid w:val="00EF5E6B"/>
    <w:rsid w:val="00EF646C"/>
    <w:rsid w:val="00EF7553"/>
    <w:rsid w:val="00EF77AD"/>
    <w:rsid w:val="00EF7D8B"/>
    <w:rsid w:val="00F0036B"/>
    <w:rsid w:val="00F0140E"/>
    <w:rsid w:val="00F01817"/>
    <w:rsid w:val="00F031D3"/>
    <w:rsid w:val="00F03224"/>
    <w:rsid w:val="00F03C12"/>
    <w:rsid w:val="00F04CD9"/>
    <w:rsid w:val="00F05EEF"/>
    <w:rsid w:val="00F0633B"/>
    <w:rsid w:val="00F06EC3"/>
    <w:rsid w:val="00F078F6"/>
    <w:rsid w:val="00F0799C"/>
    <w:rsid w:val="00F10DD6"/>
    <w:rsid w:val="00F1186A"/>
    <w:rsid w:val="00F11F0C"/>
    <w:rsid w:val="00F11FA3"/>
    <w:rsid w:val="00F12300"/>
    <w:rsid w:val="00F12DB9"/>
    <w:rsid w:val="00F133AD"/>
    <w:rsid w:val="00F1373A"/>
    <w:rsid w:val="00F13A12"/>
    <w:rsid w:val="00F13E26"/>
    <w:rsid w:val="00F13ED4"/>
    <w:rsid w:val="00F1426D"/>
    <w:rsid w:val="00F14337"/>
    <w:rsid w:val="00F14781"/>
    <w:rsid w:val="00F1488B"/>
    <w:rsid w:val="00F149B9"/>
    <w:rsid w:val="00F154C2"/>
    <w:rsid w:val="00F15962"/>
    <w:rsid w:val="00F1596E"/>
    <w:rsid w:val="00F161F8"/>
    <w:rsid w:val="00F164FB"/>
    <w:rsid w:val="00F1681C"/>
    <w:rsid w:val="00F16F02"/>
    <w:rsid w:val="00F20070"/>
    <w:rsid w:val="00F20A98"/>
    <w:rsid w:val="00F20AAB"/>
    <w:rsid w:val="00F21F72"/>
    <w:rsid w:val="00F2209F"/>
    <w:rsid w:val="00F23E4C"/>
    <w:rsid w:val="00F24149"/>
    <w:rsid w:val="00F24C14"/>
    <w:rsid w:val="00F24D25"/>
    <w:rsid w:val="00F25725"/>
    <w:rsid w:val="00F25CCE"/>
    <w:rsid w:val="00F262D8"/>
    <w:rsid w:val="00F26385"/>
    <w:rsid w:val="00F26DDE"/>
    <w:rsid w:val="00F26E21"/>
    <w:rsid w:val="00F27413"/>
    <w:rsid w:val="00F27840"/>
    <w:rsid w:val="00F279C9"/>
    <w:rsid w:val="00F30273"/>
    <w:rsid w:val="00F30980"/>
    <w:rsid w:val="00F30C11"/>
    <w:rsid w:val="00F3124E"/>
    <w:rsid w:val="00F313CF"/>
    <w:rsid w:val="00F31B18"/>
    <w:rsid w:val="00F32371"/>
    <w:rsid w:val="00F32462"/>
    <w:rsid w:val="00F325BC"/>
    <w:rsid w:val="00F32D26"/>
    <w:rsid w:val="00F32D9A"/>
    <w:rsid w:val="00F33233"/>
    <w:rsid w:val="00F337B2"/>
    <w:rsid w:val="00F337EF"/>
    <w:rsid w:val="00F33C5A"/>
    <w:rsid w:val="00F33E97"/>
    <w:rsid w:val="00F33F1D"/>
    <w:rsid w:val="00F34722"/>
    <w:rsid w:val="00F35047"/>
    <w:rsid w:val="00F359EF"/>
    <w:rsid w:val="00F35FE1"/>
    <w:rsid w:val="00F367DF"/>
    <w:rsid w:val="00F36C24"/>
    <w:rsid w:val="00F401E5"/>
    <w:rsid w:val="00F40998"/>
    <w:rsid w:val="00F41D1A"/>
    <w:rsid w:val="00F423DA"/>
    <w:rsid w:val="00F42DCB"/>
    <w:rsid w:val="00F42DF1"/>
    <w:rsid w:val="00F43D29"/>
    <w:rsid w:val="00F43E51"/>
    <w:rsid w:val="00F44012"/>
    <w:rsid w:val="00F447EC"/>
    <w:rsid w:val="00F44888"/>
    <w:rsid w:val="00F44D69"/>
    <w:rsid w:val="00F452AF"/>
    <w:rsid w:val="00F45547"/>
    <w:rsid w:val="00F45FE9"/>
    <w:rsid w:val="00F46A0E"/>
    <w:rsid w:val="00F47051"/>
    <w:rsid w:val="00F47C45"/>
    <w:rsid w:val="00F502A0"/>
    <w:rsid w:val="00F504C6"/>
    <w:rsid w:val="00F510AA"/>
    <w:rsid w:val="00F51394"/>
    <w:rsid w:val="00F513E9"/>
    <w:rsid w:val="00F51F06"/>
    <w:rsid w:val="00F52272"/>
    <w:rsid w:val="00F5237C"/>
    <w:rsid w:val="00F526A4"/>
    <w:rsid w:val="00F52FCD"/>
    <w:rsid w:val="00F53603"/>
    <w:rsid w:val="00F5368D"/>
    <w:rsid w:val="00F53866"/>
    <w:rsid w:val="00F53A75"/>
    <w:rsid w:val="00F53B9F"/>
    <w:rsid w:val="00F53D99"/>
    <w:rsid w:val="00F53ED2"/>
    <w:rsid w:val="00F53FEA"/>
    <w:rsid w:val="00F5521F"/>
    <w:rsid w:val="00F5562B"/>
    <w:rsid w:val="00F5746A"/>
    <w:rsid w:val="00F60460"/>
    <w:rsid w:val="00F608B1"/>
    <w:rsid w:val="00F60DD9"/>
    <w:rsid w:val="00F615D0"/>
    <w:rsid w:val="00F61BB5"/>
    <w:rsid w:val="00F62084"/>
    <w:rsid w:val="00F622DB"/>
    <w:rsid w:val="00F62598"/>
    <w:rsid w:val="00F628A2"/>
    <w:rsid w:val="00F62BA2"/>
    <w:rsid w:val="00F62DC6"/>
    <w:rsid w:val="00F636A0"/>
    <w:rsid w:val="00F63A1B"/>
    <w:rsid w:val="00F649B6"/>
    <w:rsid w:val="00F64A78"/>
    <w:rsid w:val="00F663DF"/>
    <w:rsid w:val="00F667EB"/>
    <w:rsid w:val="00F702AD"/>
    <w:rsid w:val="00F7051A"/>
    <w:rsid w:val="00F70B2F"/>
    <w:rsid w:val="00F70E4C"/>
    <w:rsid w:val="00F7132D"/>
    <w:rsid w:val="00F71A92"/>
    <w:rsid w:val="00F7264F"/>
    <w:rsid w:val="00F7390F"/>
    <w:rsid w:val="00F7406D"/>
    <w:rsid w:val="00F74BD3"/>
    <w:rsid w:val="00F75B1A"/>
    <w:rsid w:val="00F77C40"/>
    <w:rsid w:val="00F803F5"/>
    <w:rsid w:val="00F80686"/>
    <w:rsid w:val="00F80712"/>
    <w:rsid w:val="00F8114D"/>
    <w:rsid w:val="00F81580"/>
    <w:rsid w:val="00F83748"/>
    <w:rsid w:val="00F842F8"/>
    <w:rsid w:val="00F849E2"/>
    <w:rsid w:val="00F84A38"/>
    <w:rsid w:val="00F84BC6"/>
    <w:rsid w:val="00F8593B"/>
    <w:rsid w:val="00F85E9E"/>
    <w:rsid w:val="00F8634A"/>
    <w:rsid w:val="00F8688F"/>
    <w:rsid w:val="00F873F0"/>
    <w:rsid w:val="00F87CB0"/>
    <w:rsid w:val="00F906C7"/>
    <w:rsid w:val="00F907EA"/>
    <w:rsid w:val="00F909CE"/>
    <w:rsid w:val="00F90FD8"/>
    <w:rsid w:val="00F91C74"/>
    <w:rsid w:val="00F91CFF"/>
    <w:rsid w:val="00F92174"/>
    <w:rsid w:val="00F92359"/>
    <w:rsid w:val="00F92988"/>
    <w:rsid w:val="00F9577C"/>
    <w:rsid w:val="00F959E8"/>
    <w:rsid w:val="00F95E6A"/>
    <w:rsid w:val="00F968D9"/>
    <w:rsid w:val="00F96BB4"/>
    <w:rsid w:val="00F970FD"/>
    <w:rsid w:val="00F974B8"/>
    <w:rsid w:val="00F976FD"/>
    <w:rsid w:val="00F97952"/>
    <w:rsid w:val="00FA01E5"/>
    <w:rsid w:val="00FA0445"/>
    <w:rsid w:val="00FA0B02"/>
    <w:rsid w:val="00FA154A"/>
    <w:rsid w:val="00FA16EE"/>
    <w:rsid w:val="00FA2639"/>
    <w:rsid w:val="00FA3847"/>
    <w:rsid w:val="00FA39BE"/>
    <w:rsid w:val="00FA3A4F"/>
    <w:rsid w:val="00FA3E46"/>
    <w:rsid w:val="00FA49A7"/>
    <w:rsid w:val="00FA4FCF"/>
    <w:rsid w:val="00FA5459"/>
    <w:rsid w:val="00FA586A"/>
    <w:rsid w:val="00FA5DEC"/>
    <w:rsid w:val="00FA6571"/>
    <w:rsid w:val="00FA6B37"/>
    <w:rsid w:val="00FA704B"/>
    <w:rsid w:val="00FA7093"/>
    <w:rsid w:val="00FA7DC4"/>
    <w:rsid w:val="00FA7F41"/>
    <w:rsid w:val="00FB08E7"/>
    <w:rsid w:val="00FB1401"/>
    <w:rsid w:val="00FB1598"/>
    <w:rsid w:val="00FB1B6D"/>
    <w:rsid w:val="00FB1F93"/>
    <w:rsid w:val="00FB24F4"/>
    <w:rsid w:val="00FB26E7"/>
    <w:rsid w:val="00FB48C7"/>
    <w:rsid w:val="00FB56B7"/>
    <w:rsid w:val="00FB5884"/>
    <w:rsid w:val="00FB7512"/>
    <w:rsid w:val="00FB78B0"/>
    <w:rsid w:val="00FB7DFB"/>
    <w:rsid w:val="00FC065E"/>
    <w:rsid w:val="00FC0AFD"/>
    <w:rsid w:val="00FC10E5"/>
    <w:rsid w:val="00FC12D9"/>
    <w:rsid w:val="00FC1974"/>
    <w:rsid w:val="00FC2107"/>
    <w:rsid w:val="00FC218A"/>
    <w:rsid w:val="00FC2348"/>
    <w:rsid w:val="00FC269F"/>
    <w:rsid w:val="00FC28C5"/>
    <w:rsid w:val="00FC34F7"/>
    <w:rsid w:val="00FC3C1E"/>
    <w:rsid w:val="00FC410E"/>
    <w:rsid w:val="00FC569C"/>
    <w:rsid w:val="00FC570B"/>
    <w:rsid w:val="00FC627A"/>
    <w:rsid w:val="00FC6502"/>
    <w:rsid w:val="00FC6D49"/>
    <w:rsid w:val="00FC6D5F"/>
    <w:rsid w:val="00FC6F12"/>
    <w:rsid w:val="00FC755B"/>
    <w:rsid w:val="00FC7612"/>
    <w:rsid w:val="00FC77B7"/>
    <w:rsid w:val="00FC7C4F"/>
    <w:rsid w:val="00FC7E97"/>
    <w:rsid w:val="00FC7F44"/>
    <w:rsid w:val="00FD078A"/>
    <w:rsid w:val="00FD1186"/>
    <w:rsid w:val="00FD17CF"/>
    <w:rsid w:val="00FD1DF4"/>
    <w:rsid w:val="00FD293F"/>
    <w:rsid w:val="00FD2C4F"/>
    <w:rsid w:val="00FD5169"/>
    <w:rsid w:val="00FD5B44"/>
    <w:rsid w:val="00FD7941"/>
    <w:rsid w:val="00FD7948"/>
    <w:rsid w:val="00FE02C6"/>
    <w:rsid w:val="00FE089D"/>
    <w:rsid w:val="00FE15E6"/>
    <w:rsid w:val="00FE1721"/>
    <w:rsid w:val="00FE18D0"/>
    <w:rsid w:val="00FE1A14"/>
    <w:rsid w:val="00FE1F4E"/>
    <w:rsid w:val="00FE2404"/>
    <w:rsid w:val="00FE257E"/>
    <w:rsid w:val="00FE315D"/>
    <w:rsid w:val="00FE31E4"/>
    <w:rsid w:val="00FE3636"/>
    <w:rsid w:val="00FE3ABC"/>
    <w:rsid w:val="00FE3EB4"/>
    <w:rsid w:val="00FE4DFB"/>
    <w:rsid w:val="00FE4F53"/>
    <w:rsid w:val="00FE5214"/>
    <w:rsid w:val="00FE532E"/>
    <w:rsid w:val="00FE54B9"/>
    <w:rsid w:val="00FE5AFE"/>
    <w:rsid w:val="00FE5CB5"/>
    <w:rsid w:val="00FE753F"/>
    <w:rsid w:val="00FF0DB9"/>
    <w:rsid w:val="00FF104C"/>
    <w:rsid w:val="00FF10EC"/>
    <w:rsid w:val="00FF1AAC"/>
    <w:rsid w:val="00FF1B32"/>
    <w:rsid w:val="00FF1EE6"/>
    <w:rsid w:val="00FF25A1"/>
    <w:rsid w:val="00FF29D9"/>
    <w:rsid w:val="00FF2AB0"/>
    <w:rsid w:val="00FF6DCF"/>
    <w:rsid w:val="00FF6EE2"/>
    <w:rsid w:val="00FF6F5C"/>
    <w:rsid w:val="00FF71B7"/>
    <w:rsid w:val="00FF7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docId w15:val="{48DC7268-2176-46DF-9A97-DE3C477FF2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D078A"/>
    <w:rPr>
      <w:rFonts w:ascii="Times New Roman" w:eastAsia="Times New Roman" w:hAnsi="Times New Roman"/>
      <w:sz w:val="24"/>
      <w:szCs w:val="24"/>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0"/>
    <w:link w:val="11"/>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0"/>
    <w:link w:val="20"/>
    <w:qFormat/>
    <w:rsid w:val="00995174"/>
    <w:pPr>
      <w:pBdr>
        <w:top w:val="none" w:sz="0" w:space="0" w:color="auto"/>
      </w:pBdr>
      <w:spacing w:before="180"/>
      <w:outlineLvl w:val="1"/>
    </w:pPr>
    <w:rPr>
      <w:sz w:val="32"/>
      <w:lang w:eastAsia="x-none"/>
    </w:rPr>
  </w:style>
  <w:style w:type="paragraph" w:styleId="30">
    <w:name w:val="heading 3"/>
    <w:aliases w:val="Underrubrik2,H3,h3,Memo Heading 3,no break,0H,l3,3,list 3,Head 3,1.1.1,3rd level,Major Section Sub Section,PA Minor Section,Head3,Level 3 Head,31,32,33,311,321,34,312,322,35,313,323,36,314,324,37,315,325,38,316,326,39,317,327,310,318,328,list "/>
    <w:basedOn w:val="2"/>
    <w:next w:val="a0"/>
    <w:link w:val="31"/>
    <w:qFormat/>
    <w:rsid w:val="00995174"/>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0"/>
    <w:link w:val="41"/>
    <w:qFormat/>
    <w:rsid w:val="00995174"/>
    <w:pPr>
      <w:ind w:left="1418" w:hanging="1418"/>
      <w:outlineLvl w:val="3"/>
    </w:pPr>
    <w:rPr>
      <w:sz w:val="24"/>
    </w:rPr>
  </w:style>
  <w:style w:type="paragraph" w:styleId="5">
    <w:name w:val="heading 5"/>
    <w:aliases w:val="h5,Heading5,Head5,H5,M5,mh2,Module heading 2,heading 8,Numbered Sub-list,Heading 81"/>
    <w:basedOn w:val="40"/>
    <w:next w:val="a0"/>
    <w:link w:val="50"/>
    <w:qFormat/>
    <w:rsid w:val="00995174"/>
    <w:pPr>
      <w:ind w:left="1701" w:hanging="1701"/>
      <w:outlineLvl w:val="4"/>
    </w:pPr>
    <w:rPr>
      <w:sz w:val="22"/>
    </w:rPr>
  </w:style>
  <w:style w:type="paragraph" w:styleId="6">
    <w:name w:val="heading 6"/>
    <w:basedOn w:val="H6"/>
    <w:next w:val="a0"/>
    <w:link w:val="60"/>
    <w:qFormat/>
    <w:rsid w:val="00995174"/>
    <w:pPr>
      <w:outlineLvl w:val="5"/>
    </w:pPr>
  </w:style>
  <w:style w:type="paragraph" w:styleId="7">
    <w:name w:val="heading 7"/>
    <w:basedOn w:val="H6"/>
    <w:next w:val="a0"/>
    <w:link w:val="70"/>
    <w:qFormat/>
    <w:rsid w:val="00995174"/>
    <w:pPr>
      <w:outlineLvl w:val="6"/>
    </w:pPr>
  </w:style>
  <w:style w:type="paragraph" w:styleId="8">
    <w:name w:val="heading 8"/>
    <w:basedOn w:val="10"/>
    <w:next w:val="a0"/>
    <w:link w:val="80"/>
    <w:qFormat/>
    <w:rsid w:val="00995174"/>
    <w:pPr>
      <w:ind w:left="0" w:firstLine="0"/>
      <w:outlineLvl w:val="7"/>
    </w:pPr>
    <w:rPr>
      <w:lang w:eastAsia="x-none"/>
    </w:rPr>
  </w:style>
  <w:style w:type="paragraph" w:styleId="9">
    <w:name w:val="heading 9"/>
    <w:aliases w:val="Figure Heading,FH"/>
    <w:basedOn w:val="8"/>
    <w:next w:val="a0"/>
    <w:link w:val="90"/>
    <w:qFormat/>
    <w:rsid w:val="0099517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1">
    <w:name w:val="toc 8"/>
    <w:basedOn w:val="12"/>
    <w:rsid w:val="00995174"/>
    <w:pPr>
      <w:spacing w:before="180"/>
      <w:ind w:left="2693" w:hanging="2693"/>
    </w:pPr>
    <w:rPr>
      <w:b/>
    </w:rPr>
  </w:style>
  <w:style w:type="paragraph" w:styleId="12">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2"/>
    <w:rsid w:val="00995174"/>
    <w:pPr>
      <w:ind w:left="1701" w:hanging="1701"/>
    </w:pPr>
  </w:style>
  <w:style w:type="paragraph" w:styleId="42">
    <w:name w:val="toc 4"/>
    <w:basedOn w:val="32"/>
    <w:rsid w:val="00995174"/>
    <w:pPr>
      <w:ind w:left="1418" w:hanging="1418"/>
    </w:pPr>
  </w:style>
  <w:style w:type="paragraph" w:styleId="32">
    <w:name w:val="toc 3"/>
    <w:basedOn w:val="21"/>
    <w:rsid w:val="00995174"/>
    <w:pPr>
      <w:ind w:left="1134" w:hanging="1134"/>
    </w:pPr>
  </w:style>
  <w:style w:type="paragraph" w:styleId="21">
    <w:name w:val="toc 2"/>
    <w:basedOn w:val="12"/>
    <w:rsid w:val="00995174"/>
    <w:pPr>
      <w:keepNext w:val="0"/>
      <w:spacing w:before="0"/>
      <w:ind w:left="851" w:hanging="851"/>
    </w:pPr>
    <w:rPr>
      <w:sz w:val="20"/>
    </w:rPr>
  </w:style>
  <w:style w:type="paragraph" w:styleId="22">
    <w:name w:val="index 2"/>
    <w:basedOn w:val="13"/>
    <w:semiHidden/>
    <w:rsid w:val="00995174"/>
    <w:pPr>
      <w:ind w:left="284"/>
    </w:pPr>
  </w:style>
  <w:style w:type="paragraph" w:styleId="13">
    <w:name w:val="index 1"/>
    <w:basedOn w:val="a0"/>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0"/>
    <w:rsid w:val="00995174"/>
    <w:pPr>
      <w:outlineLvl w:val="9"/>
    </w:pPr>
  </w:style>
  <w:style w:type="paragraph" w:styleId="23">
    <w:name w:val="List Number 2"/>
    <w:basedOn w:val="a4"/>
    <w:rsid w:val="00995174"/>
    <w:pPr>
      <w:ind w:left="851"/>
    </w:pPr>
  </w:style>
  <w:style w:type="paragraph" w:styleId="a5">
    <w:name w:val="header"/>
    <w:aliases w:val="encabezado,he,header odd,header odd1,header odd2,header odd3,header odd4,header odd5,header odd6,header1,header2,header3,header odd11,header odd21,header odd7,header4,header odd8,header odd9,header5,header odd12,header11,header21,header,header31"/>
    <w:link w:val="a6"/>
    <w:rsid w:val="00995174"/>
    <w:pPr>
      <w:widowControl w:val="0"/>
      <w:overflowPunct w:val="0"/>
      <w:autoSpaceDE w:val="0"/>
      <w:autoSpaceDN w:val="0"/>
      <w:adjustRightInd w:val="0"/>
      <w:textAlignment w:val="baseline"/>
    </w:pPr>
    <w:rPr>
      <w:rFonts w:ascii="Arial" w:hAnsi="Arial"/>
      <w:b/>
      <w:noProof/>
      <w:sz w:val="18"/>
    </w:rPr>
  </w:style>
  <w:style w:type="character" w:styleId="a7">
    <w:name w:val="footnote reference"/>
    <w:semiHidden/>
    <w:rsid w:val="0099517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a0"/>
    <w:link w:val="NOChar"/>
    <w:qFormat/>
    <w:rsid w:val="00995174"/>
    <w:pPr>
      <w:keepLines/>
      <w:ind w:left="1135" w:hanging="851"/>
    </w:pPr>
    <w:rPr>
      <w:lang w:eastAsia="x-none"/>
    </w:rPr>
  </w:style>
  <w:style w:type="paragraph" w:styleId="91">
    <w:name w:val="toc 9"/>
    <w:basedOn w:val="81"/>
    <w:rsid w:val="00995174"/>
    <w:pPr>
      <w:ind w:left="1418" w:hanging="1418"/>
    </w:pPr>
  </w:style>
  <w:style w:type="paragraph" w:customStyle="1" w:styleId="EX">
    <w:name w:val="EX"/>
    <w:basedOn w:val="a0"/>
    <w:link w:val="EXChar"/>
    <w:rsid w:val="00995174"/>
    <w:pPr>
      <w:keepLines/>
      <w:ind w:left="1702" w:hanging="1418"/>
    </w:pPr>
    <w:rPr>
      <w:lang w:eastAsia="x-none"/>
    </w:rPr>
  </w:style>
  <w:style w:type="paragraph" w:customStyle="1" w:styleId="FP">
    <w:name w:val="FP"/>
    <w:basedOn w:val="a0"/>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61">
    <w:name w:val="toc 6"/>
    <w:basedOn w:val="51"/>
    <w:next w:val="a0"/>
    <w:rsid w:val="00995174"/>
    <w:pPr>
      <w:ind w:left="1985" w:hanging="1985"/>
    </w:pPr>
  </w:style>
  <w:style w:type="paragraph" w:styleId="71">
    <w:name w:val="toc 7"/>
    <w:basedOn w:val="61"/>
    <w:next w:val="a0"/>
    <w:rsid w:val="00995174"/>
    <w:pPr>
      <w:ind w:left="2268" w:hanging="2268"/>
    </w:pPr>
  </w:style>
  <w:style w:type="paragraph" w:styleId="24">
    <w:name w:val="List Bullet 2"/>
    <w:basedOn w:val="aa"/>
    <w:rsid w:val="00995174"/>
    <w:pPr>
      <w:ind w:left="851"/>
    </w:pPr>
  </w:style>
  <w:style w:type="paragraph" w:styleId="33">
    <w:name w:val="List Bullet 3"/>
    <w:basedOn w:val="24"/>
    <w:rsid w:val="00995174"/>
    <w:pPr>
      <w:ind w:left="1135"/>
    </w:pPr>
  </w:style>
  <w:style w:type="paragraph" w:styleId="a4">
    <w:name w:val="List Number"/>
    <w:basedOn w:val="ab"/>
    <w:rsid w:val="00995174"/>
  </w:style>
  <w:style w:type="paragraph" w:customStyle="1" w:styleId="EQ">
    <w:name w:val="EQ"/>
    <w:basedOn w:val="a0"/>
    <w:next w:val="a0"/>
    <w:rsid w:val="00995174"/>
    <w:pPr>
      <w:keepLines/>
      <w:tabs>
        <w:tab w:val="center" w:pos="4536"/>
        <w:tab w:val="right" w:pos="9072"/>
      </w:tabs>
    </w:pPr>
    <w:rPr>
      <w:noProof/>
    </w:rPr>
  </w:style>
  <w:style w:type="paragraph" w:customStyle="1" w:styleId="TH">
    <w:name w:val="TH"/>
    <w:basedOn w:val="a0"/>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5"/>
    <w:next w:val="a0"/>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a0"/>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25">
    <w:name w:val="List 2"/>
    <w:basedOn w:val="ab"/>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4">
    <w:name w:val="List 3"/>
    <w:basedOn w:val="25"/>
    <w:rsid w:val="00995174"/>
    <w:pPr>
      <w:ind w:left="1135"/>
    </w:pPr>
  </w:style>
  <w:style w:type="paragraph" w:styleId="43">
    <w:name w:val="List 4"/>
    <w:basedOn w:val="34"/>
    <w:rsid w:val="00995174"/>
    <w:pPr>
      <w:ind w:left="1418"/>
    </w:pPr>
  </w:style>
  <w:style w:type="paragraph" w:styleId="52">
    <w:name w:val="List 5"/>
    <w:basedOn w:val="43"/>
    <w:rsid w:val="00995174"/>
    <w:pPr>
      <w:ind w:left="1702"/>
    </w:pPr>
  </w:style>
  <w:style w:type="paragraph" w:customStyle="1" w:styleId="EditorsNote">
    <w:name w:val="Editor's Note"/>
    <w:aliases w:val="EN"/>
    <w:basedOn w:val="NO"/>
    <w:rsid w:val="00995174"/>
    <w:rPr>
      <w:color w:val="FF0000"/>
    </w:rPr>
  </w:style>
  <w:style w:type="paragraph" w:styleId="ab">
    <w:name w:val="List"/>
    <w:basedOn w:val="a0"/>
    <w:rsid w:val="00995174"/>
    <w:pPr>
      <w:ind w:left="568" w:hanging="284"/>
    </w:pPr>
  </w:style>
  <w:style w:type="paragraph" w:styleId="aa">
    <w:name w:val="List Bullet"/>
    <w:basedOn w:val="ab"/>
    <w:rsid w:val="00995174"/>
  </w:style>
  <w:style w:type="paragraph" w:styleId="44">
    <w:name w:val="List Bullet 4"/>
    <w:basedOn w:val="33"/>
    <w:rsid w:val="00995174"/>
    <w:pPr>
      <w:ind w:left="1418"/>
    </w:pPr>
  </w:style>
  <w:style w:type="paragraph" w:styleId="53">
    <w:name w:val="List Bullet 5"/>
    <w:basedOn w:val="44"/>
    <w:rsid w:val="00995174"/>
    <w:pPr>
      <w:ind w:left="1702"/>
    </w:pPr>
  </w:style>
  <w:style w:type="paragraph" w:customStyle="1" w:styleId="B1">
    <w:name w:val="B1"/>
    <w:basedOn w:val="ab"/>
    <w:link w:val="B1Char"/>
    <w:qFormat/>
    <w:rsid w:val="00995174"/>
    <w:rPr>
      <w:lang w:eastAsia="x-none"/>
    </w:rPr>
  </w:style>
  <w:style w:type="paragraph" w:customStyle="1" w:styleId="B2">
    <w:name w:val="B2"/>
    <w:basedOn w:val="25"/>
    <w:link w:val="B2Char"/>
    <w:rsid w:val="00995174"/>
  </w:style>
  <w:style w:type="paragraph" w:customStyle="1" w:styleId="B3">
    <w:name w:val="B3"/>
    <w:basedOn w:val="34"/>
    <w:rsid w:val="00995174"/>
  </w:style>
  <w:style w:type="paragraph" w:customStyle="1" w:styleId="B4">
    <w:name w:val="B4"/>
    <w:basedOn w:val="43"/>
    <w:rsid w:val="00995174"/>
  </w:style>
  <w:style w:type="paragraph" w:customStyle="1" w:styleId="B5">
    <w:name w:val="B5"/>
    <w:basedOn w:val="52"/>
    <w:rsid w:val="00995174"/>
  </w:style>
  <w:style w:type="paragraph" w:styleId="ac">
    <w:name w:val="footer"/>
    <w:basedOn w:val="a5"/>
    <w:link w:val="ad"/>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DC13E9"/>
    <w:rPr>
      <w:rFonts w:ascii="Arial" w:hAnsi="Arial"/>
      <w:sz w:val="36"/>
      <w:lang w:val="en-GB" w:bidi="ar-SA"/>
    </w:rPr>
  </w:style>
  <w:style w:type="character" w:customStyle="1" w:styleId="a6">
    <w:name w:val="页眉 字符"/>
    <w:aliases w:val="encabezado 字符,he 字符,header odd 字符,header odd1 字符,header odd2 字符,header odd3 字符,header odd4 字符,header odd5 字符,header odd6 字符,header1 字符,header2 字符,header3 字符,header odd11 字符,header odd21 字符,header odd7 字符,header4 字符,header odd8 字符,header odd9 字符"/>
    <w:link w:val="a5"/>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ae">
    <w:name w:val="caption"/>
    <w:aliases w:val="cap,cap Char,Caption Char,Caption Char1 Char,cap Char Char1,Caption Char Char1 Char,cap Char2 Char,cap Char2,Ca,Caption Char C..."/>
    <w:basedOn w:val="a0"/>
    <w:next w:val="a0"/>
    <w:link w:val="af"/>
    <w:qFormat/>
    <w:rsid w:val="00FE3ABC"/>
    <w:rPr>
      <w:b/>
      <w:bCs/>
      <w:lang w:eastAsia="x-none"/>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1"/>
    <w:rsid w:val="00FE3ABC"/>
    <w:rPr>
      <w:lang w:eastAsia="x-none"/>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0"/>
    <w:rsid w:val="00FE3ABC"/>
    <w:rPr>
      <w:rFonts w:ascii="Times New Roman" w:hAnsi="Times New Roman"/>
      <w:lang w:val="en-GB"/>
    </w:rPr>
  </w:style>
  <w:style w:type="paragraph" w:styleId="af2">
    <w:name w:val="Normal (Web)"/>
    <w:basedOn w:val="a0"/>
    <w:uiPriority w:val="99"/>
    <w:unhideWhenUsed/>
    <w:rsid w:val="00A54DD1"/>
    <w:pPr>
      <w:spacing w:before="100" w:beforeAutospacing="1" w:after="100" w:afterAutospacing="1"/>
    </w:p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E87F02"/>
    <w:rPr>
      <w:rFonts w:ascii="Arial" w:hAnsi="Arial"/>
      <w:sz w:val="32"/>
      <w:lang w:val="en-GB"/>
    </w:rPr>
  </w:style>
  <w:style w:type="paragraph" w:styleId="af3">
    <w:name w:val="Balloon Text"/>
    <w:basedOn w:val="a0"/>
    <w:link w:val="af4"/>
    <w:semiHidden/>
    <w:unhideWhenUsed/>
    <w:rsid w:val="0041690F"/>
    <w:rPr>
      <w:rFonts w:ascii="Tahoma" w:hAnsi="Tahoma"/>
      <w:sz w:val="16"/>
      <w:szCs w:val="16"/>
      <w:lang w:eastAsia="x-none"/>
    </w:rPr>
  </w:style>
  <w:style w:type="character" w:customStyle="1" w:styleId="af4">
    <w:name w:val="批注框文本 字符"/>
    <w:link w:val="af3"/>
    <w:semiHidden/>
    <w:rsid w:val="0041690F"/>
    <w:rPr>
      <w:rFonts w:ascii="Tahoma" w:hAnsi="Tahoma" w:cs="Tahoma"/>
      <w:sz w:val="16"/>
      <w:szCs w:val="16"/>
      <w:lang w:val="en-GB"/>
    </w:rPr>
  </w:style>
  <w:style w:type="paragraph" w:styleId="af5">
    <w:name w:val="index heading"/>
    <w:basedOn w:val="a0"/>
    <w:next w:val="a0"/>
    <w:semiHidden/>
    <w:rsid w:val="00F03224"/>
    <w:pPr>
      <w:pBdr>
        <w:top w:val="single" w:sz="12" w:space="0" w:color="auto"/>
      </w:pBdr>
      <w:spacing w:before="360" w:after="240"/>
    </w:pPr>
    <w:rPr>
      <w:b/>
      <w:i/>
      <w:sz w:val="26"/>
    </w:rPr>
  </w:style>
  <w:style w:type="paragraph" w:customStyle="1" w:styleId="INDENT1">
    <w:name w:val="INDENT1"/>
    <w:basedOn w:val="a0"/>
    <w:rsid w:val="00F03224"/>
    <w:pPr>
      <w:ind w:left="851"/>
    </w:pPr>
  </w:style>
  <w:style w:type="paragraph" w:customStyle="1" w:styleId="INDENT2">
    <w:name w:val="INDENT2"/>
    <w:basedOn w:val="a0"/>
    <w:rsid w:val="00F03224"/>
    <w:pPr>
      <w:ind w:left="1135" w:hanging="284"/>
    </w:pPr>
  </w:style>
  <w:style w:type="paragraph" w:customStyle="1" w:styleId="INDENT3">
    <w:name w:val="INDENT3"/>
    <w:basedOn w:val="a0"/>
    <w:rsid w:val="00F03224"/>
    <w:pPr>
      <w:ind w:left="1701" w:hanging="567"/>
    </w:pPr>
  </w:style>
  <w:style w:type="paragraph" w:customStyle="1" w:styleId="FigureTitle">
    <w:name w:val="Figure_Title"/>
    <w:basedOn w:val="a0"/>
    <w:next w:val="a0"/>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a0"/>
    <w:rsid w:val="00F03224"/>
    <w:pPr>
      <w:keepNext/>
      <w:keepLines/>
    </w:pPr>
    <w:rPr>
      <w:b/>
    </w:rPr>
  </w:style>
  <w:style w:type="paragraph" w:customStyle="1" w:styleId="enumlev2">
    <w:name w:val="enumlev2"/>
    <w:basedOn w:val="a0"/>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F03224"/>
    <w:pPr>
      <w:keepNext/>
      <w:keepLines/>
      <w:spacing w:before="240"/>
      <w:ind w:left="1418"/>
    </w:pPr>
    <w:rPr>
      <w:rFonts w:ascii="Arial" w:hAnsi="Arial"/>
      <w:b/>
      <w:sz w:val="36"/>
    </w:rPr>
  </w:style>
  <w:style w:type="character" w:styleId="af6">
    <w:name w:val="Hyperlink"/>
    <w:rsid w:val="00F03224"/>
    <w:rPr>
      <w:color w:val="0000FF"/>
      <w:u w:val="single"/>
    </w:rPr>
  </w:style>
  <w:style w:type="character" w:styleId="af7">
    <w:name w:val="FollowedHyperlink"/>
    <w:rsid w:val="00F03224"/>
    <w:rPr>
      <w:color w:val="800080"/>
      <w:u w:val="single"/>
    </w:rPr>
  </w:style>
  <w:style w:type="paragraph" w:styleId="af8">
    <w:name w:val="Document Map"/>
    <w:basedOn w:val="a0"/>
    <w:link w:val="af9"/>
    <w:semiHidden/>
    <w:rsid w:val="00F03224"/>
    <w:pPr>
      <w:shd w:val="clear" w:color="auto" w:fill="000080"/>
    </w:pPr>
    <w:rPr>
      <w:rFonts w:ascii="Tahoma" w:hAnsi="Tahoma"/>
      <w:lang w:eastAsia="x-none"/>
    </w:rPr>
  </w:style>
  <w:style w:type="character" w:customStyle="1" w:styleId="af9">
    <w:name w:val="文档结构图 字符"/>
    <w:link w:val="af8"/>
    <w:semiHidden/>
    <w:rsid w:val="00F03224"/>
    <w:rPr>
      <w:rFonts w:ascii="Tahoma" w:hAnsi="Tahoma"/>
      <w:shd w:val="clear" w:color="auto" w:fill="000080"/>
      <w:lang w:val="en-GB"/>
    </w:rPr>
  </w:style>
  <w:style w:type="paragraph" w:styleId="afa">
    <w:name w:val="Plain Text"/>
    <w:basedOn w:val="a0"/>
    <w:link w:val="afb"/>
    <w:rsid w:val="00F03224"/>
    <w:rPr>
      <w:rFonts w:ascii="Courier New" w:hAnsi="Courier New"/>
      <w:lang w:val="nb-NO" w:eastAsia="x-none"/>
    </w:rPr>
  </w:style>
  <w:style w:type="character" w:customStyle="1" w:styleId="afb">
    <w:name w:val="纯文本 字符"/>
    <w:link w:val="afa"/>
    <w:rsid w:val="00F03224"/>
    <w:rPr>
      <w:rFonts w:ascii="Courier New" w:hAnsi="Courier New"/>
      <w:lang w:val="nb-NO"/>
    </w:rPr>
  </w:style>
  <w:style w:type="paragraph" w:customStyle="1" w:styleId="TAJ">
    <w:name w:val="TAJ"/>
    <w:basedOn w:val="TH"/>
    <w:rsid w:val="00F03224"/>
  </w:style>
  <w:style w:type="character" w:styleId="afc">
    <w:name w:val="annotation reference"/>
    <w:uiPriority w:val="99"/>
    <w:rsid w:val="00F03224"/>
    <w:rPr>
      <w:sz w:val="16"/>
    </w:rPr>
  </w:style>
  <w:style w:type="paragraph" w:customStyle="1" w:styleId="Guidance">
    <w:name w:val="Guidance"/>
    <w:basedOn w:val="a0"/>
    <w:link w:val="GuidanceChar"/>
    <w:rsid w:val="00F03224"/>
    <w:rPr>
      <w:i/>
      <w:color w:val="0000FF"/>
    </w:rPr>
  </w:style>
  <w:style w:type="paragraph" w:styleId="afd">
    <w:name w:val="annotation text"/>
    <w:basedOn w:val="a0"/>
    <w:link w:val="afe"/>
    <w:semiHidden/>
    <w:rsid w:val="00F03224"/>
    <w:rPr>
      <w:lang w:eastAsia="x-none"/>
    </w:rPr>
  </w:style>
  <w:style w:type="character" w:customStyle="1" w:styleId="afe">
    <w:name w:val="批注文字 字符"/>
    <w:link w:val="afd"/>
    <w:semiHidden/>
    <w:rsid w:val="00F03224"/>
    <w:rPr>
      <w:rFonts w:ascii="Times New Roman" w:hAnsi="Times New Roman"/>
      <w:lang w:val="en-GB"/>
    </w:rPr>
  </w:style>
  <w:style w:type="table" w:styleId="aff">
    <w:name w:val="Table Grid"/>
    <w:basedOn w:val="a2"/>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0">
    <w:name w:val="表 (緑)  31"/>
    <w:basedOn w:val="a0"/>
    <w:qFormat/>
    <w:rsid w:val="00F03224"/>
    <w:pPr>
      <w:ind w:left="720"/>
      <w:contextualSpacing/>
    </w:pPr>
    <w:rPr>
      <w:lang w:val="fi-FI"/>
    </w:rPr>
  </w:style>
  <w:style w:type="character" w:customStyle="1" w:styleId="TALChar">
    <w:name w:val="TAL Char"/>
    <w:link w:val="TAL"/>
    <w:rsid w:val="00F03224"/>
    <w:rPr>
      <w:rFonts w:ascii="Arial" w:hAnsi="Arial"/>
      <w:sz w:val="18"/>
      <w:lang w:val="en-GB"/>
    </w:rPr>
  </w:style>
  <w:style w:type="paragraph" w:styleId="aff0">
    <w:name w:val="annotation subject"/>
    <w:basedOn w:val="afd"/>
    <w:next w:val="afd"/>
    <w:link w:val="aff1"/>
    <w:rsid w:val="00F03224"/>
    <w:rPr>
      <w:b/>
      <w:bCs/>
    </w:rPr>
  </w:style>
  <w:style w:type="character" w:customStyle="1" w:styleId="aff1">
    <w:name w:val="批注主题 字符"/>
    <w:link w:val="aff0"/>
    <w:rsid w:val="00F03224"/>
    <w:rPr>
      <w:rFonts w:ascii="Times New Roman" w:hAnsi="Times New Roman"/>
      <w:b/>
      <w:bCs/>
      <w:lang w:val="en-GB"/>
    </w:rPr>
  </w:style>
  <w:style w:type="character" w:customStyle="1" w:styleId="af">
    <w:name w:val="题注 字符"/>
    <w:aliases w:val="cap 字符,cap Char 字符,Caption Char 字符,Caption Char1 Char 字符,cap Char Char1 字符,Caption Char Char1 Char 字符,cap Char2 Char 字符,cap Char2 字符,Ca 字符,Caption Char C... 字符"/>
    <w:link w:val="ae"/>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F03224"/>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F03224"/>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rsid w:val="00F03224"/>
    <w:rPr>
      <w:rFonts w:ascii="Arial" w:hAnsi="Arial"/>
      <w:sz w:val="22"/>
      <w:lang w:val="en-GB"/>
    </w:rPr>
  </w:style>
  <w:style w:type="character" w:customStyle="1" w:styleId="60">
    <w:name w:val="标题 6 字符"/>
    <w:link w:val="6"/>
    <w:rsid w:val="00F03224"/>
    <w:rPr>
      <w:rFonts w:ascii="Arial" w:hAnsi="Arial"/>
      <w:lang w:val="en-GB"/>
    </w:rPr>
  </w:style>
  <w:style w:type="character" w:customStyle="1" w:styleId="70">
    <w:name w:val="标题 7 字符"/>
    <w:link w:val="7"/>
    <w:rsid w:val="00F03224"/>
    <w:rPr>
      <w:rFonts w:ascii="Arial" w:hAnsi="Arial"/>
      <w:lang w:val="en-GB"/>
    </w:rPr>
  </w:style>
  <w:style w:type="character" w:customStyle="1" w:styleId="80">
    <w:name w:val="标题 8 字符"/>
    <w:link w:val="8"/>
    <w:rsid w:val="00F03224"/>
    <w:rPr>
      <w:rFonts w:ascii="Arial" w:hAnsi="Arial"/>
      <w:sz w:val="36"/>
      <w:lang w:val="en-GB"/>
    </w:rPr>
  </w:style>
  <w:style w:type="character" w:customStyle="1" w:styleId="90">
    <w:name w:val="标题 9 字符"/>
    <w:aliases w:val="Figure Heading 字符,FH 字符"/>
    <w:link w:val="9"/>
    <w:rsid w:val="00F03224"/>
    <w:rPr>
      <w:rFonts w:ascii="Arial" w:hAnsi="Arial"/>
      <w:sz w:val="36"/>
      <w:lang w:val="en-GB"/>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semiHidden/>
    <w:rsid w:val="00F03224"/>
    <w:rPr>
      <w:rFonts w:ascii="Times New Roman" w:hAnsi="Times New Roman"/>
      <w:sz w:val="16"/>
      <w:lang w:val="en-GB"/>
    </w:rPr>
  </w:style>
  <w:style w:type="character" w:customStyle="1" w:styleId="ad">
    <w:name w:val="页脚 字符"/>
    <w:link w:val="ac"/>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aff2">
    <w:name w:val="Normal Indent"/>
    <w:basedOn w:val="a0"/>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aff3">
    <w:name w:val="endnote text"/>
    <w:basedOn w:val="a0"/>
    <w:link w:val="aff4"/>
    <w:unhideWhenUsed/>
    <w:rsid w:val="00F03224"/>
    <w:pPr>
      <w:snapToGrid w:val="0"/>
    </w:pPr>
    <w:rPr>
      <w:rFonts w:eastAsia="宋体"/>
      <w:lang w:eastAsia="x-none"/>
    </w:rPr>
  </w:style>
  <w:style w:type="character" w:customStyle="1" w:styleId="aff4">
    <w:name w:val="尾注文本 字符"/>
    <w:link w:val="aff3"/>
    <w:rsid w:val="00F03224"/>
    <w:rPr>
      <w:rFonts w:ascii="Times New Roman" w:eastAsia="宋体" w:hAnsi="Times New Roman"/>
      <w:lang w:val="en-GB"/>
    </w:rPr>
  </w:style>
  <w:style w:type="paragraph" w:styleId="3">
    <w:name w:val="List Number 3"/>
    <w:basedOn w:val="a0"/>
    <w:unhideWhenUsed/>
    <w:rsid w:val="00F03224"/>
    <w:pPr>
      <w:numPr>
        <w:numId w:val="1"/>
      </w:numPr>
      <w:tabs>
        <w:tab w:val="num" w:pos="926"/>
      </w:tabs>
      <w:ind w:left="926"/>
    </w:pPr>
    <w:rPr>
      <w:lang w:eastAsia="en-GB"/>
    </w:rPr>
  </w:style>
  <w:style w:type="paragraph" w:styleId="4">
    <w:name w:val="List Number 4"/>
    <w:basedOn w:val="a0"/>
    <w:unhideWhenUsed/>
    <w:rsid w:val="00F03224"/>
    <w:pPr>
      <w:numPr>
        <w:numId w:val="2"/>
      </w:numPr>
      <w:tabs>
        <w:tab w:val="num" w:pos="1209"/>
      </w:tabs>
      <w:ind w:left="1209"/>
    </w:pPr>
    <w:rPr>
      <w:lang w:eastAsia="en-GB"/>
    </w:rPr>
  </w:style>
  <w:style w:type="paragraph" w:styleId="54">
    <w:name w:val="List Number 5"/>
    <w:basedOn w:val="a0"/>
    <w:unhideWhenUsed/>
    <w:rsid w:val="00F03224"/>
    <w:pPr>
      <w:tabs>
        <w:tab w:val="num" w:pos="851"/>
        <w:tab w:val="num" w:pos="1800"/>
      </w:tabs>
      <w:ind w:left="1800" w:hanging="851"/>
    </w:pPr>
    <w:rPr>
      <w:lang w:eastAsia="en-GB"/>
    </w:rPr>
  </w:style>
  <w:style w:type="paragraph" w:styleId="aff5">
    <w:name w:val="Title"/>
    <w:basedOn w:val="a0"/>
    <w:next w:val="a0"/>
    <w:link w:val="aff6"/>
    <w:qFormat/>
    <w:rsid w:val="00F03224"/>
    <w:pPr>
      <w:spacing w:before="240" w:after="60"/>
      <w:outlineLvl w:val="0"/>
    </w:pPr>
    <w:rPr>
      <w:rFonts w:ascii="Courier New" w:hAnsi="Courier New"/>
      <w:lang w:val="nb-NO" w:eastAsia="ja-JP"/>
    </w:rPr>
  </w:style>
  <w:style w:type="character" w:customStyle="1" w:styleId="aff6">
    <w:name w:val="标题 字符"/>
    <w:link w:val="aff5"/>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aff7">
    <w:name w:val="Body Text Indent"/>
    <w:basedOn w:val="a0"/>
    <w:link w:val="aff8"/>
    <w:unhideWhenUsed/>
    <w:rsid w:val="00F03224"/>
    <w:pPr>
      <w:widowControl w:val="0"/>
      <w:snapToGrid w:val="0"/>
      <w:ind w:left="210"/>
      <w:jc w:val="both"/>
    </w:pPr>
    <w:rPr>
      <w:kern w:val="2"/>
      <w:sz w:val="21"/>
      <w:lang w:eastAsia="ja-JP"/>
    </w:rPr>
  </w:style>
  <w:style w:type="character" w:customStyle="1" w:styleId="aff8">
    <w:name w:val="正文文本缩进 字符"/>
    <w:link w:val="aff7"/>
    <w:rsid w:val="00F03224"/>
    <w:rPr>
      <w:rFonts w:ascii="Times New Roman" w:hAnsi="Times New Roman"/>
      <w:kern w:val="2"/>
      <w:sz w:val="21"/>
      <w:lang w:val="en-GB" w:eastAsia="ja-JP"/>
    </w:rPr>
  </w:style>
  <w:style w:type="paragraph" w:styleId="26">
    <w:name w:val="Body Text 2"/>
    <w:basedOn w:val="a0"/>
    <w:link w:val="27"/>
    <w:unhideWhenUsed/>
    <w:rsid w:val="00F03224"/>
    <w:rPr>
      <w:i/>
      <w:lang w:eastAsia="ja-JP"/>
    </w:rPr>
  </w:style>
  <w:style w:type="character" w:customStyle="1" w:styleId="27">
    <w:name w:val="正文文本 2 字符"/>
    <w:link w:val="26"/>
    <w:rsid w:val="00F03224"/>
    <w:rPr>
      <w:rFonts w:ascii="Times New Roman" w:hAnsi="Times New Roman"/>
      <w:i/>
      <w:lang w:val="en-GB" w:eastAsia="ja-JP"/>
    </w:rPr>
  </w:style>
  <w:style w:type="paragraph" w:styleId="35">
    <w:name w:val="Body Text 3"/>
    <w:basedOn w:val="a0"/>
    <w:link w:val="36"/>
    <w:unhideWhenUsed/>
    <w:rsid w:val="00F03224"/>
    <w:pPr>
      <w:keepNext/>
      <w:keepLines/>
    </w:pPr>
    <w:rPr>
      <w:rFonts w:eastAsia="Osaka"/>
      <w:color w:val="000000"/>
      <w:lang w:eastAsia="ja-JP"/>
    </w:rPr>
  </w:style>
  <w:style w:type="character" w:customStyle="1" w:styleId="36">
    <w:name w:val="正文文本 3 字符"/>
    <w:link w:val="35"/>
    <w:rsid w:val="00F03224"/>
    <w:rPr>
      <w:rFonts w:ascii="Times New Roman" w:eastAsia="Osaka" w:hAnsi="Times New Roman"/>
      <w:color w:val="000000"/>
      <w:lang w:val="en-GB" w:eastAsia="ja-JP"/>
    </w:rPr>
  </w:style>
  <w:style w:type="paragraph" w:styleId="28">
    <w:name w:val="Body Text Indent 2"/>
    <w:basedOn w:val="a0"/>
    <w:link w:val="29"/>
    <w:unhideWhenUsed/>
    <w:rsid w:val="00F03224"/>
    <w:pPr>
      <w:ind w:leftChars="100" w:left="400" w:hangingChars="100" w:hanging="200"/>
    </w:pPr>
    <w:rPr>
      <w:lang w:eastAsia="en-GB"/>
    </w:rPr>
  </w:style>
  <w:style w:type="character" w:customStyle="1" w:styleId="29">
    <w:name w:val="正文文本缩进 2 字符"/>
    <w:link w:val="28"/>
    <w:rsid w:val="00F03224"/>
    <w:rPr>
      <w:rFonts w:ascii="Times New Roman" w:eastAsia="MS Mincho" w:hAnsi="Times New Roman"/>
      <w:lang w:val="en-GB" w:eastAsia="en-GB"/>
    </w:rPr>
  </w:style>
  <w:style w:type="paragraph" w:customStyle="1" w:styleId="210">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aff7"/>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a0"/>
    <w:link w:val="CRCoverPageChar"/>
    <w:rsid w:val="00F03224"/>
    <w:pPr>
      <w:spacing w:after="120"/>
    </w:pPr>
    <w:rPr>
      <w:rFonts w:ascii="Arial" w:hAnsi="Arial" w:cs="Arial"/>
      <w:lang w:val="en-GB" w:eastAsia="en-US"/>
    </w:rPr>
  </w:style>
  <w:style w:type="paragraph" w:customStyle="1" w:styleId="Figure">
    <w:name w:val="Figure"/>
    <w:basedOn w:val="a0"/>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a0"/>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宋体"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1">
    <w:name w:val="Data1"/>
    <w:basedOn w:val="a0"/>
    <w:rsid w:val="00F03224"/>
    <w:pPr>
      <w:tabs>
        <w:tab w:val="left" w:pos="1418"/>
      </w:tabs>
      <w:spacing w:after="120"/>
    </w:pPr>
    <w:rPr>
      <w:rFonts w:ascii="Arial" w:hAnsi="Arial"/>
      <w:lang w:val="fr-FR"/>
    </w:rPr>
  </w:style>
  <w:style w:type="paragraph" w:customStyle="1" w:styleId="p20">
    <w:name w:val="p20"/>
    <w:basedOn w:val="a0"/>
    <w:rsid w:val="00F03224"/>
    <w:pPr>
      <w:snapToGrid w:val="0"/>
    </w:pPr>
    <w:rPr>
      <w:rFonts w:ascii="Arial" w:eastAsia="宋体"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0"/>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0"/>
    <w:rsid w:val="00F0322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0"/>
    <w:autoRedefine/>
    <w:rsid w:val="00F03224"/>
    <w:pPr>
      <w:keepNext/>
      <w:numPr>
        <w:numId w:val="5"/>
      </w:numPr>
      <w:spacing w:beforeLines="20" w:afterLines="10"/>
      <w:ind w:right="284"/>
      <w:jc w:val="both"/>
      <w:outlineLvl w:val="0"/>
    </w:pPr>
    <w:rPr>
      <w:rFonts w:ascii="Arial" w:eastAsia="宋体" w:hAnsi="Arial" w:cs="宋体"/>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0"/>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10"/>
    <w:next w:val="a0"/>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9">
    <w:name w:val="(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a">
    <w:name w:val="(文字) (文字)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7">
    <w:name w:val="(文字) (文字)3"/>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0"/>
    <w:rsid w:val="00F03224"/>
    <w:pPr>
      <w:numPr>
        <w:numId w:val="7"/>
      </w:numPr>
    </w:pPr>
    <w:rPr>
      <w:rFonts w:eastAsia="Batang"/>
    </w:rPr>
  </w:style>
  <w:style w:type="paragraph" w:customStyle="1" w:styleId="StyleHeading6Left0cmHanging349cmAfter9pt">
    <w:name w:val="Style Heading 6 + Left:  0 cm Hanging:  3.49 cm After:  9 pt"/>
    <w:basedOn w:val="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6"/>
    <w:rsid w:val="00F03224"/>
    <w:pPr>
      <w:keepNext w:val="0"/>
      <w:keepLines w:val="0"/>
      <w:overflowPunct/>
      <w:autoSpaceDE/>
      <w:autoSpaceDN/>
      <w:adjustRightInd/>
      <w:spacing w:before="240"/>
      <w:ind w:left="0" w:firstLine="0"/>
      <w:textAlignment w:val="auto"/>
    </w:pPr>
    <w:rPr>
      <w:bCs/>
    </w:rPr>
  </w:style>
  <w:style w:type="paragraph" w:customStyle="1" w:styleId="38">
    <w:name w:val="吹き出し3"/>
    <w:basedOn w:val="a0"/>
    <w:semiHidden/>
    <w:rsid w:val="00F03224"/>
    <w:rPr>
      <w:rFonts w:ascii="Tahoma" w:hAnsi="Tahoma" w:cs="Tahoma"/>
      <w:sz w:val="16"/>
      <w:szCs w:val="16"/>
    </w:rPr>
  </w:style>
  <w:style w:type="paragraph" w:customStyle="1" w:styleId="JK-text-simpledoc">
    <w:name w:val="JK - text - simple doc"/>
    <w:basedOn w:val="af0"/>
    <w:autoRedefine/>
    <w:rsid w:val="00F03224"/>
    <w:pPr>
      <w:numPr>
        <w:numId w:val="8"/>
      </w:numPr>
      <w:tabs>
        <w:tab w:val="num" w:pos="1097"/>
      </w:tabs>
      <w:spacing w:after="120" w:line="288" w:lineRule="auto"/>
      <w:ind w:left="1097" w:hanging="360"/>
    </w:pPr>
    <w:rPr>
      <w:rFonts w:ascii="Arial" w:eastAsia="宋体" w:hAnsi="Arial" w:cs="Arial"/>
    </w:rPr>
  </w:style>
  <w:style w:type="paragraph" w:customStyle="1" w:styleId="b10">
    <w:name w:val="b1"/>
    <w:basedOn w:val="a0"/>
    <w:rsid w:val="00F03224"/>
    <w:pPr>
      <w:spacing w:before="100" w:beforeAutospacing="1" w:after="100" w:afterAutospacing="1"/>
    </w:pPr>
  </w:style>
  <w:style w:type="paragraph" w:customStyle="1" w:styleId="14">
    <w:name w:val="吹き出し1"/>
    <w:basedOn w:val="a0"/>
    <w:semiHidden/>
    <w:rsid w:val="00F03224"/>
    <w:rPr>
      <w:rFonts w:ascii="Tahoma" w:hAnsi="Tahoma" w:cs="Tahoma"/>
      <w:sz w:val="16"/>
      <w:szCs w:val="16"/>
    </w:rPr>
  </w:style>
  <w:style w:type="paragraph" w:customStyle="1" w:styleId="15">
    <w:name w:val="(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b">
    <w:name w:val="吹き出し2"/>
    <w:basedOn w:val="a0"/>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a0"/>
    <w:next w:val="a0"/>
    <w:rsid w:val="00F03224"/>
    <w:rPr>
      <w:i/>
      <w:lang w:eastAsia="en-GB"/>
    </w:rPr>
  </w:style>
  <w:style w:type="paragraph" w:customStyle="1" w:styleId="TOC91">
    <w:name w:val="TOC 91"/>
    <w:basedOn w:val="81"/>
    <w:rsid w:val="00F03224"/>
    <w:pPr>
      <w:ind w:left="1418" w:hanging="1418"/>
      <w:textAlignment w:val="auto"/>
    </w:pPr>
    <w:rPr>
      <w:lang w:val="en-GB" w:eastAsia="en-GB"/>
    </w:rPr>
  </w:style>
  <w:style w:type="paragraph" w:customStyle="1" w:styleId="Caption1">
    <w:name w:val="Caption1"/>
    <w:basedOn w:val="a0"/>
    <w:next w:val="a0"/>
    <w:rsid w:val="00F03224"/>
    <w:pPr>
      <w:spacing w:before="120" w:after="120"/>
    </w:pPr>
    <w:rPr>
      <w:b/>
      <w:lang w:eastAsia="en-GB"/>
    </w:rPr>
  </w:style>
  <w:style w:type="paragraph" w:customStyle="1" w:styleId="HE">
    <w:name w:val="HE"/>
    <w:basedOn w:val="a0"/>
    <w:rsid w:val="00F03224"/>
    <w:rPr>
      <w:b/>
      <w:lang w:eastAsia="en-GB"/>
    </w:rPr>
  </w:style>
  <w:style w:type="paragraph" w:customStyle="1" w:styleId="HO">
    <w:name w:val="HO"/>
    <w:basedOn w:val="a0"/>
    <w:rsid w:val="00F03224"/>
    <w:pPr>
      <w:jc w:val="right"/>
    </w:pPr>
    <w:rPr>
      <w:b/>
      <w:lang w:eastAsia="en-GB"/>
    </w:rPr>
  </w:style>
  <w:style w:type="paragraph" w:customStyle="1" w:styleId="WP">
    <w:name w:val="WP"/>
    <w:basedOn w:val="a0"/>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ac"/>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a0"/>
    <w:rsid w:val="00F03224"/>
    <w:rPr>
      <w:lang w:eastAsia="en-GB"/>
    </w:rPr>
  </w:style>
  <w:style w:type="paragraph" w:customStyle="1" w:styleId="Para1">
    <w:name w:val="Para1"/>
    <w:basedOn w:val="a0"/>
    <w:rsid w:val="00F03224"/>
    <w:pPr>
      <w:spacing w:before="120" w:after="120"/>
    </w:pPr>
    <w:rPr>
      <w:lang w:eastAsia="en-GB"/>
    </w:rPr>
  </w:style>
  <w:style w:type="paragraph" w:customStyle="1" w:styleId="Teststep">
    <w:name w:val="Test step"/>
    <w:basedOn w:val="a0"/>
    <w:rsid w:val="00F03224"/>
    <w:pPr>
      <w:tabs>
        <w:tab w:val="left" w:pos="720"/>
      </w:tabs>
      <w:ind w:left="720" w:hanging="720"/>
    </w:pPr>
    <w:rPr>
      <w:lang w:eastAsia="en-GB"/>
    </w:rPr>
  </w:style>
  <w:style w:type="paragraph" w:customStyle="1" w:styleId="TableTitle">
    <w:name w:val="TableTitle"/>
    <w:basedOn w:val="26"/>
    <w:next w:val="26"/>
    <w:rsid w:val="00F03224"/>
    <w:pPr>
      <w:keepNext/>
      <w:keepLines/>
      <w:spacing w:after="60"/>
      <w:ind w:left="210"/>
      <w:jc w:val="center"/>
    </w:pPr>
    <w:rPr>
      <w:b/>
      <w:i w:val="0"/>
      <w:lang w:eastAsia="en-GB"/>
    </w:rPr>
  </w:style>
  <w:style w:type="paragraph" w:customStyle="1" w:styleId="TableofFigures1">
    <w:name w:val="Table of Figures1"/>
    <w:basedOn w:val="a0"/>
    <w:next w:val="a0"/>
    <w:rsid w:val="00F03224"/>
    <w:pPr>
      <w:ind w:left="400" w:hanging="400"/>
      <w:jc w:val="center"/>
    </w:pPr>
    <w:rPr>
      <w:b/>
      <w:lang w:eastAsia="en-GB"/>
    </w:rPr>
  </w:style>
  <w:style w:type="paragraph" w:customStyle="1" w:styleId="table">
    <w:name w:val="table"/>
    <w:basedOn w:val="a0"/>
    <w:next w:val="a0"/>
    <w:rsid w:val="00F03224"/>
    <w:pPr>
      <w:jc w:val="center"/>
    </w:pPr>
    <w:rPr>
      <w:lang w:eastAsia="en-GB"/>
    </w:rPr>
  </w:style>
  <w:style w:type="paragraph" w:customStyle="1" w:styleId="t2">
    <w:name w:val="t2"/>
    <w:basedOn w:val="a0"/>
    <w:rsid w:val="00F03224"/>
    <w:rPr>
      <w:lang w:eastAsia="en-GB"/>
    </w:rPr>
  </w:style>
  <w:style w:type="paragraph" w:customStyle="1" w:styleId="CommentNokia">
    <w:name w:val="Comment Nokia"/>
    <w:basedOn w:val="a0"/>
    <w:rsid w:val="00F03224"/>
    <w:pPr>
      <w:tabs>
        <w:tab w:val="left" w:pos="360"/>
      </w:tabs>
      <w:ind w:left="360" w:hanging="360"/>
    </w:pPr>
    <w:rPr>
      <w:sz w:val="22"/>
      <w:lang w:eastAsia="en-GB"/>
    </w:rPr>
  </w:style>
  <w:style w:type="paragraph" w:customStyle="1" w:styleId="Copyright">
    <w:name w:val="Copyright"/>
    <w:basedOn w:val="a0"/>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宋体" w:hAnsi="Arial"/>
      <w:noProof/>
      <w:color w:val="000000"/>
      <w:lang w:val="en-GB" w:eastAsia="en-US"/>
    </w:rPr>
  </w:style>
  <w:style w:type="paragraph" w:customStyle="1" w:styleId="Heading2Head2A2">
    <w:name w:val="Heading 2.Head2A.2"/>
    <w:basedOn w:val="10"/>
    <w:next w:val="a0"/>
    <w:rsid w:val="00F03224"/>
    <w:pPr>
      <w:pBdr>
        <w:top w:val="none" w:sz="0" w:space="0" w:color="auto"/>
      </w:pBdr>
      <w:spacing w:before="180"/>
      <w:textAlignment w:val="auto"/>
      <w:outlineLvl w:val="1"/>
    </w:pPr>
    <w:rPr>
      <w:rFonts w:eastAsia="宋体"/>
      <w:sz w:val="32"/>
      <w:lang w:eastAsia="es-ES"/>
    </w:rPr>
  </w:style>
  <w:style w:type="paragraph" w:customStyle="1" w:styleId="TitleText">
    <w:name w:val="Title Text"/>
    <w:basedOn w:val="a0"/>
    <w:next w:val="a0"/>
    <w:rsid w:val="00F03224"/>
    <w:pPr>
      <w:spacing w:after="220"/>
    </w:pPr>
    <w:rPr>
      <w:b/>
      <w:lang w:eastAsia="en-GB"/>
    </w:rPr>
  </w:style>
  <w:style w:type="paragraph" w:customStyle="1" w:styleId="berschrift2Head2A2">
    <w:name w:val="Überschrift 2.Head2A.2"/>
    <w:basedOn w:val="10"/>
    <w:next w:val="a0"/>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2"/>
    <w:next w:val="a0"/>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a0"/>
    <w:rsid w:val="00F03224"/>
    <w:pPr>
      <w:ind w:left="567" w:hanging="283"/>
    </w:pPr>
    <w:rPr>
      <w:lang w:eastAsia="en-GB"/>
    </w:rPr>
  </w:style>
  <w:style w:type="paragraph" w:customStyle="1" w:styleId="Bullets">
    <w:name w:val="Bullets"/>
    <w:basedOn w:val="af0"/>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a0"/>
    <w:rsid w:val="00F03224"/>
    <w:pPr>
      <w:spacing w:after="220"/>
      <w:ind w:left="1298"/>
    </w:pPr>
    <w:rPr>
      <w:rFonts w:ascii="Arial" w:eastAsia="宋体" w:hAnsi="Arial"/>
      <w:lang w:eastAsia="en-GB"/>
    </w:rPr>
  </w:style>
  <w:style w:type="paragraph" w:customStyle="1" w:styleId="16">
    <w:name w:val="修订1"/>
    <w:semiHidden/>
    <w:rsid w:val="00F03224"/>
    <w:rPr>
      <w:rFonts w:ascii="Times New Roman" w:eastAsia="Batang" w:hAnsi="Times New Roman"/>
      <w:lang w:val="en-GB" w:eastAsia="en-US"/>
    </w:rPr>
  </w:style>
  <w:style w:type="character" w:styleId="affa">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rsid w:val="00F0322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a0"/>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affb">
    <w:name w:val="Revision"/>
    <w:hidden/>
    <w:uiPriority w:val="99"/>
    <w:semiHidden/>
    <w:rsid w:val="001968C8"/>
    <w:rPr>
      <w:rFonts w:ascii="Times New Roman" w:hAnsi="Times New Roman"/>
      <w:lang w:val="en-GB" w:eastAsia="en-US"/>
    </w:rPr>
  </w:style>
  <w:style w:type="character" w:styleId="affc">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affd">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a0"/>
    <w:link w:val="affe"/>
    <w:uiPriority w:val="34"/>
    <w:qFormat/>
    <w:rsid w:val="00BA0F6E"/>
    <w:pPr>
      <w:widowControl w:val="0"/>
      <w:spacing w:line="360" w:lineRule="auto"/>
      <w:ind w:firstLineChars="200" w:firstLine="420"/>
    </w:pPr>
    <w:rPr>
      <w:rFonts w:eastAsia="宋体"/>
      <w:snapToGrid w:val="0"/>
      <w:sz w:val="21"/>
      <w:szCs w:val="21"/>
      <w:lang w:val="x-none" w:eastAsia="x-none"/>
    </w:rPr>
  </w:style>
  <w:style w:type="paragraph" w:styleId="afff">
    <w:name w:val="Date"/>
    <w:basedOn w:val="a0"/>
    <w:next w:val="a0"/>
    <w:link w:val="afff0"/>
    <w:uiPriority w:val="99"/>
    <w:semiHidden/>
    <w:unhideWhenUsed/>
    <w:rsid w:val="00807CCA"/>
    <w:pPr>
      <w:ind w:leftChars="2500" w:left="100"/>
    </w:pPr>
  </w:style>
  <w:style w:type="character" w:customStyle="1" w:styleId="afff0">
    <w:name w:val="日期 字符"/>
    <w:link w:val="afff"/>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a0"/>
    <w:uiPriority w:val="99"/>
    <w:semiHidden/>
    <w:rsid w:val="005F1A62"/>
    <w:rPr>
      <w:rFonts w:ascii="宋体" w:eastAsia="宋体" w:hAnsi="宋体" w:cs="宋体"/>
    </w:rPr>
  </w:style>
  <w:style w:type="paragraph" w:customStyle="1" w:styleId="tah0">
    <w:name w:val="tah"/>
    <w:basedOn w:val="a0"/>
    <w:uiPriority w:val="99"/>
    <w:semiHidden/>
    <w:rsid w:val="005F1A62"/>
    <w:rPr>
      <w:rFonts w:ascii="宋体" w:eastAsia="宋体" w:hAnsi="宋体" w:cs="宋体"/>
    </w:rPr>
  </w:style>
  <w:style w:type="paragraph" w:customStyle="1" w:styleId="tac0">
    <w:name w:val="tac"/>
    <w:basedOn w:val="a0"/>
    <w:uiPriority w:val="99"/>
    <w:semiHidden/>
    <w:rsid w:val="005F1A62"/>
    <w:rPr>
      <w:rFonts w:ascii="宋体" w:eastAsia="宋体" w:hAnsi="宋体" w:cs="宋体"/>
    </w:rPr>
  </w:style>
  <w:style w:type="paragraph" w:customStyle="1" w:styleId="tan0">
    <w:name w:val="tan"/>
    <w:basedOn w:val="a0"/>
    <w:uiPriority w:val="99"/>
    <w:semiHidden/>
    <w:rsid w:val="005F1A62"/>
    <w:rPr>
      <w:rFonts w:ascii="宋体" w:eastAsia="宋体" w:hAnsi="宋体" w:cs="宋体"/>
    </w:rPr>
  </w:style>
  <w:style w:type="paragraph" w:customStyle="1" w:styleId="a">
    <w:name w:val="表格题注"/>
    <w:next w:val="a0"/>
    <w:rsid w:val="006E1452"/>
    <w:pPr>
      <w:keepNext/>
      <w:keepLines/>
      <w:numPr>
        <w:numId w:val="9"/>
      </w:numPr>
      <w:tabs>
        <w:tab w:val="num" w:pos="360"/>
      </w:tabs>
      <w:spacing w:beforeLines="100" w:before="100"/>
      <w:jc w:val="center"/>
    </w:pPr>
    <w:rPr>
      <w:rFonts w:ascii="Arial" w:eastAsia="宋体" w:hAnsi="Arial"/>
      <w:sz w:val="18"/>
      <w:szCs w:val="18"/>
    </w:rPr>
  </w:style>
  <w:style w:type="paragraph" w:customStyle="1" w:styleId="CharCharCharCharCharCharCharCharCharCharCharCharCharChar">
    <w:name w:val="Char Char Char Char Char Char Char Char Char Char Char Char Char Char"/>
    <w:basedOn w:val="af8"/>
    <w:autoRedefine/>
    <w:rsid w:val="006E1452"/>
    <w:pPr>
      <w:widowControl w:val="0"/>
      <w:adjustRightInd w:val="0"/>
      <w:spacing w:line="436" w:lineRule="exact"/>
      <w:ind w:left="357"/>
      <w:outlineLvl w:val="3"/>
    </w:pPr>
    <w:rPr>
      <w:rFonts w:eastAsia="宋体"/>
      <w:b/>
      <w:kern w:val="2"/>
      <w:lang w:eastAsia="zh-CN"/>
    </w:rPr>
  </w:style>
  <w:style w:type="paragraph" w:customStyle="1" w:styleId="afff1">
    <w:name w:val="文档标题"/>
    <w:rsid w:val="006E1452"/>
    <w:pPr>
      <w:spacing w:before="300" w:after="300"/>
      <w:jc w:val="center"/>
    </w:pPr>
    <w:rPr>
      <w:rFonts w:ascii="Arial" w:eastAsia="黑体"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a0"/>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fff2">
    <w:name w:val="插图题注"/>
    <w:basedOn w:val="a0"/>
    <w:rsid w:val="008A3F49"/>
    <w:rPr>
      <w:rFonts w:eastAsia="宋体"/>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f3">
    <w:name w:val="样式 页眉"/>
    <w:basedOn w:val="a5"/>
    <w:link w:val="Char0"/>
    <w:rsid w:val="00F44888"/>
    <w:rPr>
      <w:rFonts w:eastAsia="Arial"/>
      <w:bCs/>
      <w:sz w:val="22"/>
      <w:lang w:val="en-GB" w:eastAsia="en-US"/>
    </w:rPr>
  </w:style>
  <w:style w:type="character" w:customStyle="1" w:styleId="Char0">
    <w:name w:val="样式 页眉 Char"/>
    <w:link w:val="afff3"/>
    <w:rsid w:val="00F44888"/>
    <w:rPr>
      <w:rFonts w:ascii="Arial" w:eastAsia="Arial" w:hAnsi="Arial"/>
      <w:b/>
      <w:bCs/>
      <w:noProof/>
      <w:sz w:val="22"/>
      <w:lang w:val="en-GB" w:eastAsia="en-US"/>
    </w:rPr>
  </w:style>
  <w:style w:type="character" w:customStyle="1" w:styleId="affe">
    <w:name w:val="列出段落 字符"/>
    <w:aliases w:val="- Bullets 字符,목록 단락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
    <w:link w:val="affd"/>
    <w:uiPriority w:val="34"/>
    <w:qFormat/>
    <w:rsid w:val="002F7F42"/>
    <w:rPr>
      <w:rFonts w:ascii="Times New Roman" w:eastAsia="宋体" w:hAnsi="Times New Roman"/>
      <w:snapToGrid w:val="0"/>
      <w:sz w:val="21"/>
      <w:szCs w:val="21"/>
    </w:rPr>
  </w:style>
  <w:style w:type="paragraph" w:customStyle="1" w:styleId="Agreement">
    <w:name w:val="Agreement"/>
    <w:basedOn w:val="a0"/>
    <w:next w:val="a0"/>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af0"/>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afff4">
    <w:name w:val="Placeholder Text"/>
    <w:basedOn w:val="a1"/>
    <w:uiPriority w:val="99"/>
    <w:semiHidden/>
    <w:rsid w:val="003A073F"/>
    <w:rPr>
      <w:color w:val="808080"/>
    </w:rPr>
  </w:style>
  <w:style w:type="character" w:styleId="afff5">
    <w:name w:val="Emphasis"/>
    <w:qFormat/>
    <w:rsid w:val="00A7433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78547818">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14408798">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01907086">
      <w:bodyDiv w:val="1"/>
      <w:marLeft w:val="0"/>
      <w:marRight w:val="0"/>
      <w:marTop w:val="0"/>
      <w:marBottom w:val="0"/>
      <w:divBdr>
        <w:top w:val="none" w:sz="0" w:space="0" w:color="auto"/>
        <w:left w:val="none" w:sz="0" w:space="0" w:color="auto"/>
        <w:bottom w:val="none" w:sz="0" w:space="0" w:color="auto"/>
        <w:right w:val="none" w:sz="0" w:space="0" w:color="auto"/>
      </w:divBdr>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66337900">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8055623">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6371865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7328275">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__1.vsd"/><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Microsoft_Visio_2003-2010___.vsd"/><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8C5CE3B7-B09E-415C-9239-DAC7533DFB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1655</TotalTime>
  <Pages>5</Pages>
  <Words>2140</Words>
  <Characters>12198</Characters>
  <Application>Microsoft Office Word</Application>
  <DocSecurity>0</DocSecurity>
  <Lines>101</Lines>
  <Paragraphs>28</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14310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CTC-Lu Yang</dc:creator>
  <cp:keywords>ESA, style sheet, Winword, CTPClassification=CTP_IC:VisualMarkings=, CTPClassification=CTP_PUBLIC:VisualMarkings=, CTPClassification=CTP_IC, CTPClassification=CTP_NT</cp:keywords>
  <cp:lastModifiedBy>CTC-Lu Yang</cp:lastModifiedBy>
  <cp:revision>781</cp:revision>
  <cp:lastPrinted>2022-09-22T07:16:00Z</cp:lastPrinted>
  <dcterms:created xsi:type="dcterms:W3CDTF">2022-09-22T08:52:00Z</dcterms:created>
  <dcterms:modified xsi:type="dcterms:W3CDTF">2022-11-07T12:21:00Z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